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A1" w:rsidRDefault="003709F8" w:rsidP="00FF2C7E">
      <w:pPr>
        <w:pStyle w:val="Titre"/>
        <w:spacing w:before="0"/>
      </w:pPr>
      <w:bookmarkStart w:id="0" w:name="_GoBack"/>
      <w:bookmarkEnd w:id="0"/>
      <w:r>
        <w:t xml:space="preserve">Note </w:t>
      </w:r>
      <w:r w:rsidR="00BD486B">
        <w:t xml:space="preserve">à l’attention </w:t>
      </w:r>
      <w:r w:rsidR="00753C23">
        <w:t>du Conseil communal</w:t>
      </w:r>
    </w:p>
    <w:p w:rsidR="00A53EA1" w:rsidRDefault="00AF7510" w:rsidP="00624234">
      <w:pPr>
        <w:pStyle w:val="Sous-titre"/>
      </w:pPr>
      <w:r>
        <w:t>Fair Trade Town</w:t>
      </w:r>
    </w:p>
    <w:p w:rsidR="003E046E" w:rsidRDefault="00AF7510" w:rsidP="003E046E">
      <w:r>
        <w:t xml:space="preserve">TH </w:t>
      </w:r>
      <w:r w:rsidR="00A5687F">
        <w:t>649403</w:t>
      </w:r>
      <w:r w:rsidR="00B2526E">
        <w:t>/1472</w:t>
      </w:r>
    </w:p>
    <w:p w:rsidR="00AF7510" w:rsidRPr="003E046E" w:rsidRDefault="00591EF9" w:rsidP="003E046E">
      <w:r>
        <w:t>Version : 1.0</w:t>
      </w:r>
    </w:p>
    <w:p w:rsidR="0084572F" w:rsidRDefault="00591EF9" w:rsidP="00786712">
      <w:pPr>
        <w:jc w:val="left"/>
      </w:pPr>
      <w:r>
        <w:t xml:space="preserve">RTS, </w:t>
      </w:r>
      <w:r w:rsidR="00A5687F">
        <w:t>0</w:t>
      </w:r>
      <w:r>
        <w:t>9</w:t>
      </w:r>
      <w:r w:rsidR="00C26ED5">
        <w:t>.03.2023</w:t>
      </w:r>
    </w:p>
    <w:p w:rsidR="00AF7510" w:rsidRDefault="00AF7510" w:rsidP="00786712">
      <w:pPr>
        <w:jc w:val="left"/>
      </w:pPr>
    </w:p>
    <w:p w:rsidR="00CB7EC6" w:rsidRDefault="00CB7EC6" w:rsidP="00CB7EC6">
      <w:pPr>
        <w:ind w:left="360"/>
      </w:pPr>
      <w:r>
        <w:rPr>
          <w:b/>
          <w:u w:val="single"/>
        </w:rPr>
        <w:t>Résumé</w:t>
      </w:r>
      <w:r>
        <w:t> :</w:t>
      </w:r>
    </w:p>
    <w:p w:rsidR="00CB7EC6" w:rsidRDefault="00C87A61" w:rsidP="00CB7EC6">
      <w:pPr>
        <w:ind w:left="360"/>
        <w:jc w:val="left"/>
      </w:pPr>
      <w:r>
        <w:t>Depuis 2020,</w:t>
      </w:r>
      <w:r w:rsidR="009F782E">
        <w:t xml:space="preserve"> le </w:t>
      </w:r>
      <w:r w:rsidR="00CB7EC6">
        <w:t>dicastère du dé</w:t>
      </w:r>
      <w:r w:rsidR="009F782E">
        <w:t>veloppement économique</w:t>
      </w:r>
      <w:r>
        <w:t xml:space="preserve"> travaille à l’obtention de la distinction « Fair Trade Town »</w:t>
      </w:r>
      <w:r w:rsidR="00583523">
        <w:t>.</w:t>
      </w:r>
      <w:r w:rsidR="0012160B">
        <w:t xml:space="preserve"> </w:t>
      </w:r>
      <w:r w:rsidR="00583523">
        <w:t>La</w:t>
      </w:r>
      <w:r w:rsidR="009F782E">
        <w:t xml:space="preserve"> démarche </w:t>
      </w:r>
      <w:r w:rsidR="00583523">
        <w:t>est proposée</w:t>
      </w:r>
      <w:r w:rsidR="009F782E">
        <w:t xml:space="preserve"> par </w:t>
      </w:r>
      <w:r w:rsidR="00CB7EC6">
        <w:t>« Swiss Fair Trade », la faîtiè</w:t>
      </w:r>
      <w:r w:rsidR="00CD3A27">
        <w:t>re suisse du commerce équitable</w:t>
      </w:r>
      <w:r w:rsidR="00CB7EC6">
        <w:t>.</w:t>
      </w:r>
    </w:p>
    <w:p w:rsidR="009F782E" w:rsidRDefault="008775F8" w:rsidP="008775F8">
      <w:pPr>
        <w:ind w:left="360"/>
        <w:jc w:val="left"/>
      </w:pPr>
      <w:r>
        <w:t>Pour Val-de-Ruz, il</w:t>
      </w:r>
      <w:r w:rsidR="009F782E">
        <w:t xml:space="preserve"> s’agit d’ancrer le principe selon lequel </w:t>
      </w:r>
      <w:r>
        <w:t>lorsque</w:t>
      </w:r>
      <w:r w:rsidR="009F782E">
        <w:t xml:space="preserve"> la consommation locale et </w:t>
      </w:r>
      <w:r w:rsidR="00A1621B">
        <w:t>l’approvisionnement</w:t>
      </w:r>
      <w:r w:rsidR="009F782E">
        <w:t xml:space="preserve"> via les circuits courts n’est</w:t>
      </w:r>
      <w:r w:rsidR="00701213">
        <w:t xml:space="preserve"> pas ou</w:t>
      </w:r>
      <w:r w:rsidR="009F782E">
        <w:t xml:space="preserve"> plus possible, il importe de prendre en compte les conditions dans lesquelles ont été produites les denrées et les matières importées.</w:t>
      </w:r>
    </w:p>
    <w:p w:rsidR="00B2526E" w:rsidRDefault="00B2526E" w:rsidP="008775F8">
      <w:pPr>
        <w:ind w:left="360"/>
        <w:jc w:val="left"/>
      </w:pPr>
      <w:r>
        <w:t>La démarche permet également de valoriser de nombreux acteurs du tissu économique vaudruzien</w:t>
      </w:r>
      <w:r w:rsidR="00701213">
        <w:t>,</w:t>
      </w:r>
      <w:r>
        <w:t xml:space="preserve"> qui ont déjà mené une réflexion et pris de mesures en matière de commerce équitable.</w:t>
      </w:r>
    </w:p>
    <w:p w:rsidR="009F782E" w:rsidRDefault="009F782E" w:rsidP="00CB7EC6">
      <w:pPr>
        <w:ind w:left="360"/>
        <w:jc w:val="left"/>
      </w:pPr>
      <w:r>
        <w:t>La dynamique a été passablement ralentie par la pandémie. Entre-temps le nombre de communes suisses à avoir obtenu la distinction « Fair Trade Town » a augmenté, de Glaris Nord, qui a fait office de pionnière, à Genève, vingtième et dernière en date.</w:t>
      </w:r>
    </w:p>
    <w:p w:rsidR="009F782E" w:rsidRDefault="00E946FA" w:rsidP="00CB7EC6">
      <w:pPr>
        <w:ind w:left="360"/>
        <w:jc w:val="left"/>
      </w:pPr>
      <w:r>
        <w:t>La démarche arrive</w:t>
      </w:r>
      <w:r w:rsidR="00337E4F">
        <w:t xml:space="preserve"> désormais</w:t>
      </w:r>
      <w:r>
        <w:t xml:space="preserve"> à maturité pour Val-de-Ruz avec pour objectif une </w:t>
      </w:r>
      <w:r w:rsidR="00337E4F">
        <w:t>remise de la distinction</w:t>
      </w:r>
      <w:r>
        <w:t xml:space="preserve"> le</w:t>
      </w:r>
      <w:r w:rsidR="003268FE">
        <w:t xml:space="preserve"> samedi</w:t>
      </w:r>
      <w:r>
        <w:t xml:space="preserve"> 13 mai 2023, journée mondiale du commerce équitable.</w:t>
      </w:r>
    </w:p>
    <w:p w:rsidR="00CB7EC6" w:rsidRDefault="00CB7EC6" w:rsidP="00786712">
      <w:pPr>
        <w:jc w:val="left"/>
      </w:pPr>
    </w:p>
    <w:p w:rsidR="00A85927" w:rsidRDefault="00A85927">
      <w:pPr>
        <w:spacing w:before="0" w:after="0" w:line="240" w:lineRule="auto"/>
        <w:ind w:firstLine="357"/>
        <w:jc w:val="left"/>
      </w:pPr>
      <w:r>
        <w:br w:type="page"/>
      </w:r>
    </w:p>
    <w:p w:rsidR="00A85927" w:rsidRDefault="00A85927" w:rsidP="00A85927">
      <w:pPr>
        <w:pStyle w:val="Paragraphedeliste"/>
        <w:numPr>
          <w:ilvl w:val="0"/>
          <w:numId w:val="13"/>
        </w:numPr>
      </w:pPr>
      <w:r w:rsidRPr="007C3D89">
        <w:rPr>
          <w:b/>
          <w:u w:val="single"/>
        </w:rPr>
        <w:lastRenderedPageBreak/>
        <w:t>Situation</w:t>
      </w:r>
      <w:r>
        <w:t> :</w:t>
      </w:r>
    </w:p>
    <w:p w:rsidR="00C87A61" w:rsidRDefault="00C87A61" w:rsidP="00C87A61">
      <w:pPr>
        <w:ind w:left="360"/>
        <w:jc w:val="left"/>
      </w:pPr>
      <w:r>
        <w:t xml:space="preserve">Le 23.09.2020, le Conseil communal de Val-de-Ruz </w:t>
      </w:r>
      <w:r w:rsidR="00723C09">
        <w:t>avalisait</w:t>
      </w:r>
      <w:r>
        <w:t xml:space="preserve"> la démarche proposée par le dicastère du développement économique, à savoir d’aller de l’avant dans le dossier « Fair Trade Town » (TH </w:t>
      </w:r>
      <w:r w:rsidRPr="009F782E">
        <w:t>464374</w:t>
      </w:r>
      <w:r>
        <w:t>). Il s’agissait de vérifier la faisabilité d’adhérer à la démarche initiée par « Swiss Fair Trade », la faîtière suisse du commerce équitable, forte d’une petite trentaine de membres au rang desquels on trouve notamment Pain pour le Prochain, Action de Carême, l’association romande des Magasins du Monde ou encore Gebana et la fondation Max Havelaar.</w:t>
      </w:r>
    </w:p>
    <w:p w:rsidR="002D7369" w:rsidRDefault="002D7369" w:rsidP="00E20E40">
      <w:pPr>
        <w:ind w:left="360"/>
        <w:jc w:val="left"/>
      </w:pPr>
      <w:r>
        <w:t xml:space="preserve">La philosophie pour </w:t>
      </w:r>
      <w:r w:rsidR="00281D5C">
        <w:t>la</w:t>
      </w:r>
      <w:r>
        <w:t xml:space="preserve"> Commune </w:t>
      </w:r>
      <w:r w:rsidR="00281D5C">
        <w:t>de</w:t>
      </w:r>
      <w:r>
        <w:t xml:space="preserve"> Val-de-Ruz est la suivante : </w:t>
      </w:r>
      <w:r w:rsidR="00E20E40">
        <w:t>si notre statut d’écorégion doit nous conduire à mettre la priorité</w:t>
      </w:r>
      <w:r>
        <w:t xml:space="preserve"> sur la production de proximité et les circuits courts,</w:t>
      </w:r>
      <w:r w:rsidR="00F5072D">
        <w:t xml:space="preserve"> que faire lorsque l’approvisionnement local n’est pas possible, pour le café, le cacao,</w:t>
      </w:r>
      <w:r w:rsidR="000F7AE4">
        <w:t xml:space="preserve"> le riz, les bananes, le sucre de canne,</w:t>
      </w:r>
      <w:r w:rsidR="00F5072D">
        <w:t xml:space="preserve"> le coton et toute une série de produits exotiques par nature ? I</w:t>
      </w:r>
      <w:r w:rsidR="00540EA9">
        <w:t>l est cohérent de favoriser dans ce cas des produits respectueux des conditions sociales et environnement</w:t>
      </w:r>
      <w:r w:rsidR="00E20E40">
        <w:t>ales dans les pays d’origine, qu</w:t>
      </w:r>
      <w:r w:rsidR="00540EA9">
        <w:t>i ne constituent pas</w:t>
      </w:r>
      <w:r w:rsidR="00E20E40">
        <w:t>, dans ces conditions,</w:t>
      </w:r>
      <w:r w:rsidR="00540EA9">
        <w:t xml:space="preserve"> une concurrence déloyale envers le monde agricole vaudruzien.</w:t>
      </w:r>
    </w:p>
    <w:p w:rsidR="00540EA9" w:rsidRDefault="00E20E40" w:rsidP="00A85927">
      <w:pPr>
        <w:ind w:left="360"/>
        <w:jc w:val="left"/>
      </w:pPr>
      <w:r>
        <w:t>Rappelons ici que l</w:t>
      </w:r>
      <w:r w:rsidR="00540EA9">
        <w:t xml:space="preserve">’une </w:t>
      </w:r>
      <w:r w:rsidR="00B31D46">
        <w:t>des organisations pionnières</w:t>
      </w:r>
      <w:r>
        <w:t xml:space="preserve"> du commerce équitable</w:t>
      </w:r>
      <w:r w:rsidR="00B31D46">
        <w:t xml:space="preserve"> en Suisse, Gebana, est née dans les années 70 en Thurgovie sur la base d’une simple question : « Comment est-il possible qu’une banane</w:t>
      </w:r>
      <w:r>
        <w:t xml:space="preserve"> importée d’un autre bout du monde</w:t>
      </w:r>
      <w:r w:rsidR="00B31D46">
        <w:t xml:space="preserve"> coûte moins qu’une pomme en Suisse » ?</w:t>
      </w:r>
      <w:r>
        <w:t xml:space="preserve"> La réponse coulait de source : c’est un « dumping » sur les prix et les conditions de productions qui crée les distorsions comme celle-ci. Le commerce équitable possède une double vertu : respecter d’une part le travail et la dignité humaine au bout de la chaîne d’approvisionnement et ne pas soumettre d’autre part les productrices et producteurs indigènes à une concurrence déloyale.</w:t>
      </w:r>
    </w:p>
    <w:p w:rsidR="000F7AE4" w:rsidRDefault="00C87A61" w:rsidP="00A85927">
      <w:pPr>
        <w:ind w:left="360"/>
        <w:jc w:val="left"/>
      </w:pPr>
      <w:r>
        <w:t>Le tissu économique de Val-de-Ruz présente d’ores et déjà une grande sensibilité à cette question. Le Magasin du Monde de Cernier en est probablement l’élément le plus visible, mais une grande entreprise comme les Cinq Sens est également en pointe en matière de durabilité sous tou</w:t>
      </w:r>
      <w:r w:rsidR="00A5687F">
        <w:t>te</w:t>
      </w:r>
      <w:r>
        <w:t>s ses facettes.</w:t>
      </w:r>
      <w:r w:rsidR="0025367D">
        <w:t xml:space="preserve"> </w:t>
      </w:r>
      <w:r w:rsidR="000F7AE4">
        <w:t>Promouvoir le commerce équitable, ou « fair trade », c’est</w:t>
      </w:r>
      <w:r w:rsidR="0025367D">
        <w:t xml:space="preserve"> donc</w:t>
      </w:r>
      <w:r w:rsidR="000F7AE4">
        <w:t xml:space="preserve"> non seulement être respectueux des personnes qui travaillent à l’autre bout du monde et auxquelles nous avons indirectement recours, c’est aussi un geste d’équité, ou de « fairness »</w:t>
      </w:r>
      <w:r w:rsidR="0025367D">
        <w:t>,</w:t>
      </w:r>
      <w:r w:rsidR="000F7AE4">
        <w:t xml:space="preserve"> envers notre propre monde agricole</w:t>
      </w:r>
      <w:r w:rsidR="00111CA0">
        <w:t>.</w:t>
      </w:r>
    </w:p>
    <w:p w:rsidR="00F25E4B" w:rsidRDefault="00F25E4B" w:rsidP="00F25E4B">
      <w:pPr>
        <w:pStyle w:val="Paragraphedeliste"/>
        <w:jc w:val="left"/>
      </w:pPr>
    </w:p>
    <w:p w:rsidR="00F25E4B" w:rsidRPr="00F91E3E" w:rsidRDefault="00F25E4B" w:rsidP="00F25E4B">
      <w:pPr>
        <w:pStyle w:val="Paragraphedeliste"/>
        <w:numPr>
          <w:ilvl w:val="0"/>
          <w:numId w:val="13"/>
        </w:numPr>
      </w:pPr>
      <w:r>
        <w:rPr>
          <w:b/>
          <w:u w:val="single"/>
        </w:rPr>
        <w:t xml:space="preserve">Principes de </w:t>
      </w:r>
      <w:r w:rsidR="003F4ADB">
        <w:rPr>
          <w:b/>
          <w:u w:val="single"/>
        </w:rPr>
        <w:t>la distinction</w:t>
      </w:r>
    </w:p>
    <w:p w:rsidR="00F25E4B" w:rsidRDefault="00F25E4B" w:rsidP="00F25E4B">
      <w:pPr>
        <w:ind w:left="360"/>
        <w:jc w:val="left"/>
      </w:pPr>
      <w:r>
        <w:t>Comme toutes les démarches de labellisation, la mise en place du projet passe par le fait de satisfaire, de manière quelque peu bureaucratique, un certain nombre de critères</w:t>
      </w:r>
      <w:r w:rsidR="003F4ADB">
        <w:t xml:space="preserve"> afin d’obtenir la distinction « Fair Trade Town »</w:t>
      </w:r>
      <w:r>
        <w:t xml:space="preserve">. Ces critères reposent pour l’essentiel sur les acteurs privés du tissu économique. La Commune doit bien entendu elle aussi respecter quelques critères – assez minimaux il est vrai – mais surtout assurer la promotion et la publicité </w:t>
      </w:r>
      <w:r w:rsidR="00A35F60">
        <w:t xml:space="preserve">de la démarche, et s’assurer de l’accompagnement </w:t>
      </w:r>
      <w:r>
        <w:t xml:space="preserve">de la démarche via un </w:t>
      </w:r>
      <w:r w:rsidRPr="00A35F60">
        <w:t xml:space="preserve">groupe </w:t>
      </w:r>
      <w:r w:rsidR="00A35F60">
        <w:t>de travail ad hoc</w:t>
      </w:r>
      <w:r>
        <w:t>.</w:t>
      </w:r>
    </w:p>
    <w:p w:rsidR="003F4ADB" w:rsidRDefault="003F4ADB" w:rsidP="00F25E4B">
      <w:pPr>
        <w:ind w:left="360"/>
        <w:jc w:val="left"/>
      </w:pPr>
      <w:r>
        <w:lastRenderedPageBreak/>
        <w:t xml:space="preserve">La distinction « Fair Trade Town », comme son nom le laisse </w:t>
      </w:r>
      <w:r w:rsidR="0025367D">
        <w:t>entrevoir</w:t>
      </w:r>
      <w:r>
        <w:t xml:space="preserve">, se fonde sur une </w:t>
      </w:r>
      <w:r w:rsidR="00AC0D97">
        <w:t>démarche volontaire</w:t>
      </w:r>
      <w:r>
        <w:t xml:space="preserve"> des pouvoirs publics. </w:t>
      </w:r>
      <w:r w:rsidR="00AC0D97">
        <w:t xml:space="preserve">Il appartient à la Commune de porter la démarche et de formaliser la demande de </w:t>
      </w:r>
      <w:r w:rsidR="00A5687F">
        <w:t>reconnaissance</w:t>
      </w:r>
      <w:r w:rsidR="00AC0D97">
        <w:t>.</w:t>
      </w:r>
    </w:p>
    <w:p w:rsidR="00F25E4B" w:rsidRDefault="00F25E4B" w:rsidP="00F25E4B">
      <w:pPr>
        <w:pStyle w:val="Paragraphedeliste"/>
        <w:jc w:val="left"/>
      </w:pPr>
    </w:p>
    <w:p w:rsidR="00EB6F4B" w:rsidRDefault="00EB6F4B" w:rsidP="00EB6F4B">
      <w:pPr>
        <w:pStyle w:val="Paragraphedeliste"/>
        <w:numPr>
          <w:ilvl w:val="0"/>
          <w:numId w:val="16"/>
        </w:numPr>
      </w:pPr>
      <w:r>
        <w:rPr>
          <w:b/>
          <w:u w:val="single"/>
        </w:rPr>
        <w:t>Entreprises, institutions et organisations impliquées</w:t>
      </w:r>
    </w:p>
    <w:p w:rsidR="00EB6F4B" w:rsidRDefault="00EB6F4B" w:rsidP="00EB6F4B">
      <w:pPr>
        <w:ind w:left="360"/>
        <w:jc w:val="left"/>
      </w:pPr>
      <w:r>
        <w:t>Pour l’obtention du label, un certain nombre de lieux de restaurations, d’entreprises et d’institution doivent adhérer à la démarche, selon des critères définis.</w:t>
      </w:r>
    </w:p>
    <w:p w:rsidR="00EB6F4B" w:rsidRDefault="00EB6F4B" w:rsidP="00EB6F4B">
      <w:pPr>
        <w:ind w:left="360"/>
        <w:jc w:val="left"/>
      </w:pPr>
      <w:r>
        <w:t>En outre, la démarche doit être encadrée par un groupe de travail chargé de son suivi, composé de personnalités représentatives de diverses sensibilités. La participation au groupe de travail n’est pas liée à l’adhésion à la démarche en tant qu’institution ou entreprise.</w:t>
      </w:r>
    </w:p>
    <w:p w:rsidR="00EB6F4B" w:rsidRDefault="00EB6F4B" w:rsidP="00EB6F4B">
      <w:pPr>
        <w:ind w:left="360"/>
        <w:jc w:val="left"/>
      </w:pPr>
      <w:r>
        <w:t>Les entreprises, commerces, restaurants et institutions engagés à ce jour sont les suivants :</w:t>
      </w:r>
    </w:p>
    <w:p w:rsidR="00EB6F4B" w:rsidRDefault="00EB6F4B" w:rsidP="00EB6F4B">
      <w:pPr>
        <w:pStyle w:val="Paragraphedeliste"/>
        <w:numPr>
          <w:ilvl w:val="0"/>
          <w:numId w:val="17"/>
        </w:numPr>
        <w:jc w:val="left"/>
        <w:sectPr w:rsidR="00EB6F4B" w:rsidSect="00B84B3E">
          <w:headerReference w:type="default" r:id="rId8"/>
          <w:footerReference w:type="default" r:id="rId9"/>
          <w:headerReference w:type="first" r:id="rId10"/>
          <w:footerReference w:type="first" r:id="rId11"/>
          <w:pgSz w:w="11906" w:h="16838" w:code="9"/>
          <w:pgMar w:top="2835" w:right="1021" w:bottom="1418" w:left="1021" w:header="709" w:footer="567" w:gutter="0"/>
          <w:cols w:space="708"/>
          <w:titlePg/>
          <w:docGrid w:linePitch="360"/>
        </w:sectPr>
      </w:pPr>
    </w:p>
    <w:p w:rsidR="00EB6F4B" w:rsidRDefault="00EB6F4B" w:rsidP="00EB6F4B">
      <w:pPr>
        <w:pStyle w:val="Paragraphedeliste"/>
        <w:numPr>
          <w:ilvl w:val="0"/>
          <w:numId w:val="17"/>
        </w:numPr>
        <w:jc w:val="left"/>
      </w:pPr>
      <w:r>
        <w:t>Commune de Val-de-Ruz</w:t>
      </w:r>
    </w:p>
    <w:p w:rsidR="00EB6F4B" w:rsidRDefault="00EB6F4B" w:rsidP="00EB6F4B">
      <w:pPr>
        <w:pStyle w:val="Paragraphedeliste"/>
        <w:numPr>
          <w:ilvl w:val="0"/>
          <w:numId w:val="17"/>
        </w:numPr>
        <w:jc w:val="left"/>
      </w:pPr>
      <w:r>
        <w:t>Magasins du Monde, Cernier</w:t>
      </w:r>
    </w:p>
    <w:p w:rsidR="00EB6F4B" w:rsidRDefault="00EB6F4B" w:rsidP="00EB6F4B">
      <w:pPr>
        <w:pStyle w:val="Paragraphedeliste"/>
        <w:numPr>
          <w:ilvl w:val="0"/>
          <w:numId w:val="17"/>
        </w:numPr>
        <w:jc w:val="left"/>
      </w:pPr>
      <w:r>
        <w:t>Les Cinq Sens, Fontaines</w:t>
      </w:r>
    </w:p>
    <w:p w:rsidR="00EB6F4B" w:rsidRDefault="00EB6F4B" w:rsidP="00EB6F4B">
      <w:pPr>
        <w:pStyle w:val="Paragraphedeliste"/>
        <w:numPr>
          <w:ilvl w:val="0"/>
          <w:numId w:val="17"/>
        </w:numPr>
        <w:jc w:val="left"/>
      </w:pPr>
      <w:r>
        <w:t>Les Enfants de la Terre, Cernier</w:t>
      </w:r>
    </w:p>
    <w:p w:rsidR="00EB6F4B" w:rsidRDefault="00EB6F4B" w:rsidP="00EB6F4B">
      <w:pPr>
        <w:pStyle w:val="Paragraphedeliste"/>
        <w:numPr>
          <w:ilvl w:val="0"/>
          <w:numId w:val="17"/>
        </w:numPr>
        <w:jc w:val="left"/>
      </w:pPr>
      <w:r>
        <w:t>RêvéPassion Chocolats, Cernier</w:t>
      </w:r>
    </w:p>
    <w:p w:rsidR="00EB6F4B" w:rsidRDefault="00EB6F4B" w:rsidP="00EB6F4B">
      <w:pPr>
        <w:pStyle w:val="Paragraphedeliste"/>
        <w:numPr>
          <w:ilvl w:val="0"/>
          <w:numId w:val="17"/>
        </w:numPr>
        <w:jc w:val="left"/>
      </w:pPr>
      <w:r>
        <w:t>Restaurant Beau-Val, Chézard-Saint-Martin</w:t>
      </w:r>
    </w:p>
    <w:p w:rsidR="00EB6F4B" w:rsidRDefault="00EB6F4B" w:rsidP="00EB6F4B">
      <w:pPr>
        <w:pStyle w:val="Paragraphedeliste"/>
        <w:numPr>
          <w:ilvl w:val="0"/>
          <w:numId w:val="17"/>
        </w:numPr>
        <w:jc w:val="left"/>
      </w:pPr>
      <w:r>
        <w:t>Le Pit-Stop, Boudevilliers</w:t>
      </w:r>
    </w:p>
    <w:p w:rsidR="00EB6F4B" w:rsidRDefault="00EB6F4B" w:rsidP="00EB6F4B">
      <w:pPr>
        <w:pStyle w:val="Paragraphedeliste"/>
        <w:numPr>
          <w:ilvl w:val="0"/>
          <w:numId w:val="17"/>
        </w:numPr>
        <w:jc w:val="left"/>
      </w:pPr>
      <w:r>
        <w:t>Prima, Dombresson</w:t>
      </w:r>
    </w:p>
    <w:p w:rsidR="00EB6F4B" w:rsidRDefault="00EB6F4B" w:rsidP="00EB6F4B">
      <w:pPr>
        <w:pStyle w:val="Paragraphedeliste"/>
        <w:numPr>
          <w:ilvl w:val="0"/>
          <w:numId w:val="17"/>
        </w:numPr>
        <w:jc w:val="left"/>
      </w:pPr>
      <w:r>
        <w:t>Volg, Les Geneveys-sur-Coffrane</w:t>
      </w:r>
    </w:p>
    <w:p w:rsidR="00EB6F4B" w:rsidRDefault="00EB6F4B" w:rsidP="00EB6F4B">
      <w:pPr>
        <w:pStyle w:val="Paragraphedeliste"/>
        <w:numPr>
          <w:ilvl w:val="0"/>
          <w:numId w:val="17"/>
        </w:numPr>
        <w:jc w:val="left"/>
      </w:pPr>
      <w:r>
        <w:t>Pharmacie Coop Vitality, Fontainemelon</w:t>
      </w:r>
    </w:p>
    <w:p w:rsidR="00EB6F4B" w:rsidRDefault="00EB6F4B" w:rsidP="00EB6F4B">
      <w:pPr>
        <w:pStyle w:val="Paragraphedeliste"/>
        <w:numPr>
          <w:ilvl w:val="0"/>
          <w:numId w:val="17"/>
        </w:numPr>
        <w:jc w:val="left"/>
      </w:pPr>
      <w:r>
        <w:t>Kiosque de l’Epervier, Cernier</w:t>
      </w:r>
    </w:p>
    <w:p w:rsidR="00EB6F4B" w:rsidRDefault="00EB6F4B" w:rsidP="00EB6F4B">
      <w:pPr>
        <w:pStyle w:val="Paragraphedeliste"/>
        <w:numPr>
          <w:ilvl w:val="0"/>
          <w:numId w:val="17"/>
        </w:numPr>
        <w:jc w:val="left"/>
      </w:pPr>
      <w:r>
        <w:t>La Terrassiette, Cernier</w:t>
      </w:r>
    </w:p>
    <w:p w:rsidR="00EB6F4B" w:rsidRDefault="00EB6F4B" w:rsidP="00EB6F4B">
      <w:pPr>
        <w:pStyle w:val="Paragraphedeliste"/>
        <w:numPr>
          <w:ilvl w:val="0"/>
          <w:numId w:val="17"/>
        </w:numPr>
        <w:jc w:val="left"/>
      </w:pPr>
      <w:r>
        <w:t>Happy Bowl, Cernier</w:t>
      </w:r>
    </w:p>
    <w:p w:rsidR="00EB6F4B" w:rsidRDefault="00EB6F4B" w:rsidP="00EB6F4B">
      <w:pPr>
        <w:pStyle w:val="Paragraphedeliste"/>
        <w:numPr>
          <w:ilvl w:val="0"/>
          <w:numId w:val="17"/>
        </w:numPr>
        <w:jc w:val="left"/>
      </w:pPr>
      <w:r>
        <w:t>SCAN, Malvilliers</w:t>
      </w:r>
    </w:p>
    <w:p w:rsidR="00EB6F4B" w:rsidRDefault="00EB6F4B" w:rsidP="00EB6F4B">
      <w:pPr>
        <w:pStyle w:val="Paragraphedeliste"/>
        <w:numPr>
          <w:ilvl w:val="0"/>
          <w:numId w:val="17"/>
        </w:numPr>
        <w:jc w:val="left"/>
      </w:pPr>
      <w:r>
        <w:t>La Clé des Champs, La Vue-des-Alpes</w:t>
      </w:r>
    </w:p>
    <w:p w:rsidR="00EB6F4B" w:rsidRDefault="00EB6F4B" w:rsidP="00EB6F4B">
      <w:pPr>
        <w:pStyle w:val="Paragraphedeliste"/>
        <w:numPr>
          <w:ilvl w:val="0"/>
          <w:numId w:val="17"/>
        </w:numPr>
        <w:jc w:val="left"/>
      </w:pPr>
      <w:r>
        <w:t>RHNe Landeyeux, Fontaines</w:t>
      </w:r>
    </w:p>
    <w:p w:rsidR="00EB6F4B" w:rsidRDefault="00EB6F4B" w:rsidP="00EB6F4B">
      <w:pPr>
        <w:pStyle w:val="Paragraphedeliste"/>
        <w:numPr>
          <w:ilvl w:val="0"/>
          <w:numId w:val="17"/>
        </w:numPr>
        <w:jc w:val="left"/>
      </w:pPr>
      <w:r>
        <w:t>Home médicalisé du Val-de-Ruz et foyer de jour de Landeyeux, Fontaines</w:t>
      </w:r>
    </w:p>
    <w:p w:rsidR="00EB6F4B" w:rsidRDefault="00EB6F4B" w:rsidP="00EB6F4B">
      <w:pPr>
        <w:pStyle w:val="Paragraphedeliste"/>
        <w:numPr>
          <w:ilvl w:val="0"/>
          <w:numId w:val="17"/>
        </w:numPr>
        <w:jc w:val="left"/>
      </w:pPr>
      <w:r>
        <w:t>Evologia/SAGR, Cernier</w:t>
      </w:r>
    </w:p>
    <w:p w:rsidR="00EB6F4B" w:rsidRDefault="00EB6F4B" w:rsidP="00EB6F4B">
      <w:pPr>
        <w:pStyle w:val="Paragraphedeliste"/>
        <w:numPr>
          <w:ilvl w:val="0"/>
          <w:numId w:val="17"/>
        </w:numPr>
        <w:jc w:val="left"/>
      </w:pPr>
      <w:r>
        <w:t>Pivodax SA, Dombresson</w:t>
      </w:r>
    </w:p>
    <w:p w:rsidR="00EB6F4B" w:rsidRDefault="00EB6F4B" w:rsidP="00EB6F4B">
      <w:pPr>
        <w:pStyle w:val="Paragraphedeliste"/>
        <w:numPr>
          <w:ilvl w:val="0"/>
          <w:numId w:val="17"/>
        </w:numPr>
        <w:jc w:val="left"/>
      </w:pPr>
      <w:r>
        <w:t>Bureau L’Azuré</w:t>
      </w:r>
    </w:p>
    <w:p w:rsidR="00EB6F4B" w:rsidRDefault="00EB6F4B" w:rsidP="00EB6F4B">
      <w:pPr>
        <w:ind w:left="360"/>
        <w:jc w:val="left"/>
        <w:sectPr w:rsidR="00EB6F4B" w:rsidSect="00EB6F4B">
          <w:type w:val="continuous"/>
          <w:pgSz w:w="11906" w:h="16838" w:code="9"/>
          <w:pgMar w:top="2835" w:right="1021" w:bottom="1418" w:left="1021" w:header="709" w:footer="567" w:gutter="0"/>
          <w:cols w:num="2" w:space="708"/>
          <w:titlePg/>
          <w:docGrid w:linePitch="360"/>
        </w:sectPr>
      </w:pPr>
    </w:p>
    <w:p w:rsidR="00EB6F4B" w:rsidRDefault="00EB6F4B" w:rsidP="00EB6F4B">
      <w:pPr>
        <w:ind w:left="360"/>
        <w:jc w:val="left"/>
      </w:pPr>
      <w:r>
        <w:t>Les membres du groupe de travail sont :</w:t>
      </w:r>
    </w:p>
    <w:p w:rsidR="00EB6F4B" w:rsidRDefault="00EB6F4B" w:rsidP="00EB6F4B">
      <w:pPr>
        <w:pStyle w:val="Paragraphedeliste"/>
        <w:numPr>
          <w:ilvl w:val="0"/>
          <w:numId w:val="17"/>
        </w:numPr>
        <w:jc w:val="left"/>
      </w:pPr>
      <w:r>
        <w:t>Roby Tschopp, Conseil communal de Val-de-Ruz</w:t>
      </w:r>
    </w:p>
    <w:p w:rsidR="00EB6F4B" w:rsidRDefault="00EB6F4B" w:rsidP="00EB6F4B">
      <w:pPr>
        <w:pStyle w:val="Paragraphedeliste"/>
        <w:numPr>
          <w:ilvl w:val="0"/>
          <w:numId w:val="17"/>
        </w:numPr>
        <w:jc w:val="left"/>
      </w:pPr>
      <w:r>
        <w:t>Sophie Robert, Magasins du Monde, Cernier</w:t>
      </w:r>
    </w:p>
    <w:p w:rsidR="00EB6F4B" w:rsidRDefault="00EB6F4B" w:rsidP="00EB6F4B">
      <w:pPr>
        <w:pStyle w:val="Paragraphedeliste"/>
        <w:numPr>
          <w:ilvl w:val="0"/>
          <w:numId w:val="17"/>
        </w:numPr>
        <w:jc w:val="left"/>
      </w:pPr>
      <w:r>
        <w:t>Danielle Rouiller, Agricultrice</w:t>
      </w:r>
    </w:p>
    <w:p w:rsidR="00EB6F4B" w:rsidRDefault="00EB6F4B" w:rsidP="00EB6F4B">
      <w:pPr>
        <w:pStyle w:val="Paragraphedeliste"/>
        <w:numPr>
          <w:ilvl w:val="0"/>
          <w:numId w:val="17"/>
        </w:numPr>
        <w:jc w:val="left"/>
      </w:pPr>
      <w:r>
        <w:t>Isablelle Favre, Zero Waste Switzerland</w:t>
      </w:r>
    </w:p>
    <w:p w:rsidR="00EB6F4B" w:rsidRDefault="00EB6F4B" w:rsidP="00EB6F4B">
      <w:pPr>
        <w:pStyle w:val="Paragraphedeliste"/>
        <w:numPr>
          <w:ilvl w:val="0"/>
          <w:numId w:val="17"/>
        </w:numPr>
        <w:jc w:val="left"/>
      </w:pPr>
      <w:r>
        <w:t>Felipe Silva, Magie du Naturel</w:t>
      </w:r>
    </w:p>
    <w:p w:rsidR="00EB6F4B" w:rsidRDefault="00EB6F4B" w:rsidP="00EB6F4B">
      <w:pPr>
        <w:pStyle w:val="Paragraphedeliste"/>
        <w:numPr>
          <w:ilvl w:val="0"/>
          <w:numId w:val="17"/>
        </w:numPr>
        <w:jc w:val="left"/>
      </w:pPr>
      <w:r>
        <w:t>Raphaël Emourgeon, représentant Horizon Val-de-Ruz</w:t>
      </w:r>
    </w:p>
    <w:p w:rsidR="00EB6F4B" w:rsidRDefault="00EB6F4B" w:rsidP="00EB6F4B">
      <w:pPr>
        <w:ind w:left="360"/>
        <w:jc w:val="left"/>
      </w:pPr>
      <w:r>
        <w:t>Suite à l’obtention de la distinction, un appel à adhérer à la démarche sera lancé par différents canaux : réseau entreprendre, Horizon Val-de-Ruz, contacts ciblés. L’idée est d’étoffer encore le nombre d’entités participantes, sachant que quelques-unes sont encore en réflexion suite aux contacts établis et ne figurent pas, à ce titre, dans la liste ci-dessus.</w:t>
      </w:r>
      <w:r>
        <w:br w:type="page"/>
      </w:r>
    </w:p>
    <w:p w:rsidR="00EB6F4B" w:rsidRDefault="00EB6F4B" w:rsidP="00EB6F4B">
      <w:pPr>
        <w:pStyle w:val="Paragraphedeliste"/>
        <w:numPr>
          <w:ilvl w:val="0"/>
          <w:numId w:val="16"/>
        </w:numPr>
      </w:pPr>
      <w:r>
        <w:rPr>
          <w:b/>
          <w:u w:val="single"/>
        </w:rPr>
        <w:lastRenderedPageBreak/>
        <w:t>Evolution du projet</w:t>
      </w:r>
    </w:p>
    <w:p w:rsidR="00EB6F4B" w:rsidRDefault="00EB6F4B" w:rsidP="00EB6F4B">
      <w:pPr>
        <w:ind w:left="360"/>
        <w:jc w:val="left"/>
      </w:pPr>
      <w:r>
        <w:t>Une fois la distinction obtenue, la Commune de Val-de-Ruz figurera officiellement au rang des communes « Fair Trade Town ». Elle sera l’une des rares à présenter un territoire plutôt rural et dispersé.</w:t>
      </w:r>
    </w:p>
    <w:p w:rsidR="00EB6F4B" w:rsidRDefault="00EB6F4B" w:rsidP="00EB6F4B">
      <w:pPr>
        <w:ind w:left="360"/>
        <w:jc w:val="left"/>
      </w:pPr>
      <w:r>
        <w:t>À partir de là, le groupe de travail s’engage à se rencontrer régulièrement et à organiser chaque année une manifestation publique. Parmi ses responsabilités, il faudra veiller à ce que les critères formels continuent d’être remplis. On peut s’attendre à ce que les critères de maintien de la distinction puissent évoluer et il s’agira dans ce cas-là d’accompagner le changement.</w:t>
      </w:r>
    </w:p>
    <w:p w:rsidR="00EB6F4B" w:rsidRDefault="00EB6F4B" w:rsidP="00EB6F4B">
      <w:pPr>
        <w:ind w:left="360"/>
        <w:jc w:val="left"/>
      </w:pPr>
      <w:r>
        <w:t>Au sein de notre Commune, il s’agira également de renforcer l’engagement effectif en incluant explicitement la prise en compte du commerce équitable dans les démarches de la commission des achats (TH 119094), un potentiel intéressant existant entre autre au niveau des vêtements et textiles utilisant du coton. À ce stade, il semble prématuré d’être plus précis à cet égard.</w:t>
      </w:r>
    </w:p>
    <w:p w:rsidR="00A85927" w:rsidRDefault="00A85927" w:rsidP="00A85927">
      <w:pPr>
        <w:pStyle w:val="Paragraphedeliste"/>
        <w:jc w:val="left"/>
      </w:pPr>
    </w:p>
    <w:p w:rsidR="00A85927" w:rsidRPr="00F91E3E" w:rsidRDefault="00A85927" w:rsidP="00A85927">
      <w:pPr>
        <w:pStyle w:val="Paragraphedeliste"/>
        <w:numPr>
          <w:ilvl w:val="0"/>
          <w:numId w:val="13"/>
        </w:numPr>
      </w:pPr>
      <w:r>
        <w:rPr>
          <w:b/>
          <w:u w:val="single"/>
        </w:rPr>
        <w:t>Proposition</w:t>
      </w:r>
    </w:p>
    <w:p w:rsidR="00B2151A" w:rsidRDefault="00DF3DF3" w:rsidP="00A85927">
      <w:pPr>
        <w:ind w:left="360"/>
        <w:jc w:val="left"/>
      </w:pPr>
      <w:r>
        <w:t>Le dicastère</w:t>
      </w:r>
      <w:r w:rsidR="00B2151A">
        <w:t xml:space="preserve"> du développement économique, propose au Conseil communal de finaliser le processus « Fair Trade Town » en </w:t>
      </w:r>
      <w:r w:rsidR="0012160B">
        <w:t>approuvant</w:t>
      </w:r>
      <w:r w:rsidR="00B2151A">
        <w:t xml:space="preserve"> les mesures suivantes,</w:t>
      </w:r>
      <w:r w:rsidR="0012160B">
        <w:t xml:space="preserve"> qui seront </w:t>
      </w:r>
      <w:r w:rsidR="009B4749">
        <w:t>pilotées</w:t>
      </w:r>
      <w:r w:rsidR="0012160B">
        <w:t xml:space="preserve"> par le dicastère</w:t>
      </w:r>
      <w:r w:rsidR="001570CE">
        <w:t xml:space="preserve"> et mises en œuvre dans le respect des procédures habituelles</w:t>
      </w:r>
      <w:r w:rsidR="0012160B">
        <w:t> :</w:t>
      </w:r>
    </w:p>
    <w:p w:rsidR="00B2151A" w:rsidRDefault="00B2151A" w:rsidP="00B2151A">
      <w:pPr>
        <w:pStyle w:val="Paragraphedeliste"/>
        <w:numPr>
          <w:ilvl w:val="0"/>
          <w:numId w:val="15"/>
        </w:numPr>
        <w:jc w:val="left"/>
      </w:pPr>
      <w:r>
        <w:t>S’engager à proposer trois produits au moins issus du commerce équitable labellisé dans le cadre de ses activités internes : le café, le thé, le sucre de canne et le chocolat (le chocolat RêvéPassion est issu du commerce équitable).</w:t>
      </w:r>
    </w:p>
    <w:p w:rsidR="00B2151A" w:rsidRDefault="009B4749" w:rsidP="00B2151A">
      <w:pPr>
        <w:pStyle w:val="Paragraphedeliste"/>
        <w:numPr>
          <w:ilvl w:val="0"/>
          <w:numId w:val="15"/>
        </w:numPr>
        <w:jc w:val="left"/>
      </w:pPr>
      <w:r>
        <w:t>S</w:t>
      </w:r>
      <w:r w:rsidR="00B2151A">
        <w:t>igner</w:t>
      </w:r>
      <w:r>
        <w:t xml:space="preserve"> et envoyer</w:t>
      </w:r>
      <w:r w:rsidR="00B2151A">
        <w:t xml:space="preserve"> la lettre d’adhésion à la démarche « Fair Trade Town </w:t>
      </w:r>
      <w:r w:rsidR="00B2151A" w:rsidRPr="00EB6F4B">
        <w:t>» (en annexe</w:t>
      </w:r>
      <w:r w:rsidR="00B2151A">
        <w:t>).</w:t>
      </w:r>
    </w:p>
    <w:p w:rsidR="00B2151A" w:rsidRDefault="00B2151A" w:rsidP="00B2151A">
      <w:pPr>
        <w:pStyle w:val="Paragraphedeliste"/>
        <w:numPr>
          <w:ilvl w:val="0"/>
          <w:numId w:val="15"/>
        </w:numPr>
        <w:jc w:val="left"/>
      </w:pPr>
      <w:r>
        <w:t xml:space="preserve">Donner un écho médiatique à l’obtention de la distinction en organisant une manifestation publique à cet effet le </w:t>
      </w:r>
      <w:r w:rsidR="00144194" w:rsidRPr="00144194">
        <w:t>samedi 13</w:t>
      </w:r>
      <w:r w:rsidRPr="00144194">
        <w:t xml:space="preserve"> mai 2023,</w:t>
      </w:r>
      <w:r>
        <w:t xml:space="preserve"> journée mondiale du commerce équitable.</w:t>
      </w:r>
    </w:p>
    <w:p w:rsidR="00471FF1" w:rsidRPr="00B2151A" w:rsidRDefault="00471FF1" w:rsidP="00471FF1">
      <w:pPr>
        <w:pStyle w:val="Paragraphedeliste"/>
        <w:numPr>
          <w:ilvl w:val="0"/>
          <w:numId w:val="15"/>
        </w:numPr>
        <w:jc w:val="left"/>
      </w:pPr>
      <w:r>
        <w:t>S’acquitter d’une cotisation annuelle de CHF 1'900 correspondant à la catégorie de 10’000 à 50'</w:t>
      </w:r>
      <w:r w:rsidRPr="00471FF1">
        <w:t>000</w:t>
      </w:r>
      <w:r>
        <w:t xml:space="preserve"> habitants imputable </w:t>
      </w:r>
      <w:r w:rsidR="003723AE">
        <w:t>au</w:t>
      </w:r>
      <w:r>
        <w:t xml:space="preserve"> budget du dicastère de l’économie.</w:t>
      </w:r>
    </w:p>
    <w:p w:rsidR="00A85927" w:rsidRPr="00786712" w:rsidRDefault="00A85927" w:rsidP="00786712">
      <w:pPr>
        <w:jc w:val="left"/>
      </w:pPr>
    </w:p>
    <w:sectPr w:rsidR="00A85927" w:rsidRPr="00786712" w:rsidSect="00EB6F4B">
      <w:type w:val="continuous"/>
      <w:pgSz w:w="11906" w:h="16838" w:code="9"/>
      <w:pgMar w:top="2835" w:right="1021" w:bottom="1418"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8B" w:rsidRDefault="007F4A8B" w:rsidP="00817F05">
      <w:pPr>
        <w:spacing w:after="0"/>
      </w:pPr>
      <w:r>
        <w:separator/>
      </w:r>
    </w:p>
  </w:endnote>
  <w:endnote w:type="continuationSeparator" w:id="0">
    <w:p w:rsidR="007F4A8B" w:rsidRDefault="007F4A8B" w:rsidP="00817F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9" w:rsidRPr="00960426" w:rsidRDefault="00960426" w:rsidP="00786712">
    <w:pPr>
      <w:pStyle w:val="Pieddepage"/>
      <w:tabs>
        <w:tab w:val="clear" w:pos="4536"/>
        <w:tab w:val="clear" w:pos="9072"/>
        <w:tab w:val="right" w:pos="9781"/>
      </w:tabs>
      <w:spacing w:before="0"/>
      <w:rPr>
        <w:sz w:val="18"/>
        <w:szCs w:val="2"/>
      </w:rPr>
    </w:pPr>
    <w:r>
      <w:rPr>
        <w:sz w:val="18"/>
        <w:szCs w:val="2"/>
      </w:rPr>
      <w:t>TH</w:t>
    </w:r>
    <w:r w:rsidR="008A5BD7">
      <w:rPr>
        <w:sz w:val="18"/>
        <w:szCs w:val="2"/>
      </w:rPr>
      <w:t xml:space="preserve"> 649403</w:t>
    </w:r>
    <w:r>
      <w:rPr>
        <w:sz w:val="18"/>
        <w:szCs w:val="2"/>
      </w:rPr>
      <w:tab/>
    </w:r>
    <w:r w:rsidRPr="00960426">
      <w:rPr>
        <w:sz w:val="18"/>
        <w:szCs w:val="16"/>
      </w:rPr>
      <w:fldChar w:fldCharType="begin"/>
    </w:r>
    <w:r w:rsidRPr="00960426">
      <w:rPr>
        <w:sz w:val="18"/>
        <w:szCs w:val="16"/>
      </w:rPr>
      <w:instrText xml:space="preserve"> PAGE  \* MERGEFORMAT </w:instrText>
    </w:r>
    <w:r w:rsidRPr="00960426">
      <w:rPr>
        <w:sz w:val="18"/>
        <w:szCs w:val="16"/>
      </w:rPr>
      <w:fldChar w:fldCharType="separate"/>
    </w:r>
    <w:r w:rsidR="00E82C9E">
      <w:rPr>
        <w:noProof/>
        <w:sz w:val="18"/>
        <w:szCs w:val="16"/>
      </w:rPr>
      <w:t>4</w:t>
    </w:r>
    <w:r w:rsidRPr="00960426">
      <w:rPr>
        <w:sz w:val="18"/>
        <w:szCs w:val="16"/>
      </w:rPr>
      <w:fldChar w:fldCharType="end"/>
    </w:r>
    <w:r w:rsidRPr="00960426">
      <w:rPr>
        <w:sz w:val="18"/>
        <w:szCs w:val="16"/>
      </w:rPr>
      <w:t xml:space="preserve"> / </w:t>
    </w:r>
    <w:r w:rsidRPr="00960426">
      <w:rPr>
        <w:sz w:val="18"/>
        <w:szCs w:val="16"/>
      </w:rPr>
      <w:fldChar w:fldCharType="begin"/>
    </w:r>
    <w:r w:rsidRPr="00960426">
      <w:rPr>
        <w:sz w:val="18"/>
        <w:szCs w:val="16"/>
      </w:rPr>
      <w:instrText xml:space="preserve"> SECTIONPAGES  \* MERGEFORMAT </w:instrText>
    </w:r>
    <w:r w:rsidRPr="00960426">
      <w:rPr>
        <w:sz w:val="18"/>
        <w:szCs w:val="16"/>
      </w:rPr>
      <w:fldChar w:fldCharType="separate"/>
    </w:r>
    <w:r w:rsidR="00E82C9E">
      <w:rPr>
        <w:noProof/>
        <w:sz w:val="18"/>
        <w:szCs w:val="16"/>
      </w:rPr>
      <w:t>2</w:t>
    </w:r>
    <w:r w:rsidRPr="00960426">
      <w:rPr>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9" w:rsidRPr="00960426" w:rsidRDefault="00960426" w:rsidP="00B84B3E">
    <w:pPr>
      <w:pStyle w:val="Pieddepage"/>
      <w:tabs>
        <w:tab w:val="clear" w:pos="4536"/>
        <w:tab w:val="clear" w:pos="9072"/>
        <w:tab w:val="right" w:pos="9781"/>
      </w:tabs>
      <w:spacing w:before="0"/>
      <w:jc w:val="left"/>
      <w:rPr>
        <w:sz w:val="4"/>
        <w:szCs w:val="16"/>
      </w:rPr>
    </w:pPr>
    <w:r w:rsidRPr="00960426">
      <w:rPr>
        <w:sz w:val="18"/>
        <w:szCs w:val="16"/>
      </w:rPr>
      <w:t>TH</w:t>
    </w:r>
    <w:r w:rsidR="003E046E" w:rsidRPr="00960426">
      <w:rPr>
        <w:sz w:val="18"/>
        <w:szCs w:val="16"/>
      </w:rPr>
      <w:tab/>
    </w:r>
    <w:r w:rsidR="003E046E" w:rsidRPr="00960426">
      <w:rPr>
        <w:sz w:val="18"/>
        <w:szCs w:val="16"/>
      </w:rPr>
      <w:fldChar w:fldCharType="begin"/>
    </w:r>
    <w:r w:rsidR="003E046E" w:rsidRPr="00960426">
      <w:rPr>
        <w:sz w:val="18"/>
        <w:szCs w:val="16"/>
      </w:rPr>
      <w:instrText xml:space="preserve"> PAGE  \* MERGEFORMAT </w:instrText>
    </w:r>
    <w:r w:rsidR="003E046E" w:rsidRPr="00960426">
      <w:rPr>
        <w:sz w:val="18"/>
        <w:szCs w:val="16"/>
      </w:rPr>
      <w:fldChar w:fldCharType="separate"/>
    </w:r>
    <w:r w:rsidR="00E82C9E">
      <w:rPr>
        <w:noProof/>
        <w:sz w:val="18"/>
        <w:szCs w:val="16"/>
      </w:rPr>
      <w:t>1</w:t>
    </w:r>
    <w:r w:rsidR="003E046E" w:rsidRPr="00960426">
      <w:rPr>
        <w:sz w:val="18"/>
        <w:szCs w:val="16"/>
      </w:rPr>
      <w:fldChar w:fldCharType="end"/>
    </w:r>
    <w:r w:rsidR="003E046E" w:rsidRPr="00960426">
      <w:rPr>
        <w:sz w:val="18"/>
        <w:szCs w:val="16"/>
      </w:rPr>
      <w:t xml:space="preserve"> / </w:t>
    </w:r>
    <w:r w:rsidR="003E046E" w:rsidRPr="00960426">
      <w:rPr>
        <w:sz w:val="18"/>
        <w:szCs w:val="16"/>
      </w:rPr>
      <w:fldChar w:fldCharType="begin"/>
    </w:r>
    <w:r w:rsidR="003E046E" w:rsidRPr="00960426">
      <w:rPr>
        <w:sz w:val="18"/>
        <w:szCs w:val="16"/>
      </w:rPr>
      <w:instrText xml:space="preserve"> SECTIONPAGES  \* MERGEFORMAT </w:instrText>
    </w:r>
    <w:r w:rsidR="003E046E" w:rsidRPr="00960426">
      <w:rPr>
        <w:sz w:val="18"/>
        <w:szCs w:val="16"/>
      </w:rPr>
      <w:fldChar w:fldCharType="separate"/>
    </w:r>
    <w:r w:rsidR="00E82C9E">
      <w:rPr>
        <w:noProof/>
        <w:sz w:val="18"/>
        <w:szCs w:val="16"/>
      </w:rPr>
      <w:t>3</w:t>
    </w:r>
    <w:r w:rsidR="003E046E" w:rsidRPr="00960426">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8B" w:rsidRDefault="007F4A8B" w:rsidP="00817F05">
      <w:pPr>
        <w:spacing w:after="0"/>
      </w:pPr>
      <w:r>
        <w:separator/>
      </w:r>
    </w:p>
  </w:footnote>
  <w:footnote w:type="continuationSeparator" w:id="0">
    <w:p w:rsidR="007F4A8B" w:rsidRDefault="007F4A8B" w:rsidP="00817F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E6" w:rsidRDefault="00EF09E6" w:rsidP="00960426">
    <w:pPr>
      <w:pStyle w:val="En-tte"/>
      <w:tabs>
        <w:tab w:val="clear" w:pos="4536"/>
        <w:tab w:val="clear" w:pos="9072"/>
        <w:tab w:val="right" w:pos="8647"/>
      </w:tabs>
      <w:spacing w:before="480"/>
      <w:ind w:left="4536"/>
      <w:jc w:val="right"/>
      <w:rPr>
        <w:b/>
      </w:rPr>
    </w:pPr>
    <w:r>
      <w:rPr>
        <w:noProof/>
        <w:lang w:eastAsia="fr-CH"/>
      </w:rPr>
      <w:drawing>
        <wp:anchor distT="0" distB="0" distL="114300" distR="114300" simplePos="0" relativeHeight="251661312" behindDoc="1" locked="0" layoutInCell="1" allowOverlap="1">
          <wp:simplePos x="0" y="0"/>
          <wp:positionH relativeFrom="page">
            <wp:posOffset>648335</wp:posOffset>
          </wp:positionH>
          <wp:positionV relativeFrom="page">
            <wp:posOffset>540385</wp:posOffset>
          </wp:positionV>
          <wp:extent cx="630000" cy="788400"/>
          <wp:effectExtent l="0" t="0" r="0" b="0"/>
          <wp:wrapTight wrapText="bothSides">
            <wp:wrapPolygon edited="0">
              <wp:start x="0" y="0"/>
              <wp:lineTo x="0" y="13576"/>
              <wp:lineTo x="1306" y="16709"/>
              <wp:lineTo x="7185" y="20886"/>
              <wp:lineTo x="7839" y="20886"/>
              <wp:lineTo x="13065" y="20886"/>
              <wp:lineTo x="13718" y="20886"/>
              <wp:lineTo x="19597" y="16709"/>
              <wp:lineTo x="20903" y="13576"/>
              <wp:lineTo x="2090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88400"/>
                  </a:xfrm>
                  <a:prstGeom prst="rect">
                    <a:avLst/>
                  </a:prstGeom>
                </pic:spPr>
              </pic:pic>
            </a:graphicData>
          </a:graphic>
          <wp14:sizeRelH relativeFrom="page">
            <wp14:pctWidth>0</wp14:pctWidth>
          </wp14:sizeRelH>
          <wp14:sizeRelV relativeFrom="page">
            <wp14:pctHeight>0</wp14:pctHeight>
          </wp14:sizeRelV>
        </wp:anchor>
      </w:drawing>
    </w:r>
    <w:r w:rsidRPr="007F7C69">
      <w:rPr>
        <w:b/>
      </w:rPr>
      <w:fldChar w:fldCharType="begin"/>
    </w:r>
    <w:r w:rsidRPr="007F7C69">
      <w:rPr>
        <w:b/>
      </w:rPr>
      <w:instrText xml:space="preserve"> STYLEREF  Titre </w:instrText>
    </w:r>
    <w:r w:rsidRPr="007F7C69">
      <w:rPr>
        <w:b/>
      </w:rPr>
      <w:fldChar w:fldCharType="separate"/>
    </w:r>
    <w:r w:rsidR="00E82C9E">
      <w:rPr>
        <w:b/>
        <w:noProof/>
      </w:rPr>
      <w:t>Note à l’attention du Conseil communal</w:t>
    </w:r>
    <w:r w:rsidRPr="007F7C69">
      <w:rPr>
        <w:b/>
      </w:rPr>
      <w:fldChar w:fldCharType="end"/>
    </w:r>
  </w:p>
  <w:p w:rsidR="00792CE9" w:rsidRDefault="00EF09E6" w:rsidP="00EF09E6">
    <w:pPr>
      <w:pStyle w:val="En-tte"/>
      <w:spacing w:before="0"/>
      <w:jc w:val="right"/>
    </w:pPr>
    <w:r>
      <w:rPr>
        <w:b/>
      </w:rPr>
      <w:fldChar w:fldCharType="begin"/>
    </w:r>
    <w:r>
      <w:rPr>
        <w:b/>
      </w:rPr>
      <w:instrText xml:space="preserve"> STYLEREF  Sous-titre </w:instrText>
    </w:r>
    <w:r>
      <w:rPr>
        <w:b/>
      </w:rPr>
      <w:fldChar w:fldCharType="separate"/>
    </w:r>
    <w:r w:rsidR="00E82C9E">
      <w:rPr>
        <w:b/>
        <w:noProof/>
      </w:rPr>
      <w:t>Fair Trade Town</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E6" w:rsidRDefault="00960426" w:rsidP="00EF09E6">
    <w:pPr>
      <w:pStyle w:val="En-tte"/>
    </w:pPr>
    <w:r>
      <w:rPr>
        <w:noProof/>
        <w:lang w:eastAsia="fr-CH"/>
      </w:rPr>
      <w:drawing>
        <wp:anchor distT="0" distB="0" distL="114300" distR="114300" simplePos="0" relativeHeight="251664384" behindDoc="1" locked="0" layoutInCell="1" allowOverlap="1">
          <wp:simplePos x="0" y="0"/>
          <wp:positionH relativeFrom="page">
            <wp:posOffset>648335</wp:posOffset>
          </wp:positionH>
          <wp:positionV relativeFrom="page">
            <wp:posOffset>540385</wp:posOffset>
          </wp:positionV>
          <wp:extent cx="2012400" cy="759600"/>
          <wp:effectExtent l="0" t="0" r="0" b="0"/>
          <wp:wrapTight wrapText="bothSides">
            <wp:wrapPolygon edited="0">
              <wp:start x="0" y="0"/>
              <wp:lineTo x="0" y="21130"/>
              <wp:lineTo x="21470" y="21130"/>
              <wp:lineTo x="2147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R_logo_papier_entête_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400" cy="759600"/>
                  </a:xfrm>
                  <a:prstGeom prst="rect">
                    <a:avLst/>
                  </a:prstGeom>
                </pic:spPr>
              </pic:pic>
            </a:graphicData>
          </a:graphic>
          <wp14:sizeRelH relativeFrom="margin">
            <wp14:pctWidth>0</wp14:pctWidth>
          </wp14:sizeRelH>
          <wp14:sizeRelV relativeFrom="margin">
            <wp14:pctHeight>0</wp14:pctHeight>
          </wp14:sizeRelV>
        </wp:anchor>
      </w:drawing>
    </w:r>
  </w:p>
  <w:p w:rsidR="00792CE9" w:rsidRPr="007F1B31" w:rsidRDefault="00792CE9" w:rsidP="00067CA7">
    <w:pPr>
      <w:pStyle w:val="En-tte"/>
      <w:tabs>
        <w:tab w:val="center" w:pos="851"/>
      </w:tabs>
      <w:spacing w:before="0"/>
      <w:rPr>
        <w:rFonts w:cs="Vrinda"/>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68D"/>
    <w:multiLevelType w:val="multilevel"/>
    <w:tmpl w:val="AE0C8532"/>
    <w:numStyleLink w:val="NumroRapport"/>
  </w:abstractNum>
  <w:abstractNum w:abstractNumId="1" w15:restartNumberingAfterBreak="0">
    <w:nsid w:val="065637F6"/>
    <w:multiLevelType w:val="multilevel"/>
    <w:tmpl w:val="AE0C8532"/>
    <w:styleLink w:val="NumroRapport"/>
    <w:lvl w:ilvl="0">
      <w:start w:val="1"/>
      <w:numFmt w:val="decimal"/>
      <w:pStyle w:val="NumRapport1"/>
      <w:lvlText w:val="%1."/>
      <w:lvlJc w:val="left"/>
      <w:pPr>
        <w:ind w:left="397" w:hanging="397"/>
      </w:pPr>
      <w:rPr>
        <w:rFonts w:hint="default"/>
        <w:color w:val="C00000"/>
      </w:rPr>
    </w:lvl>
    <w:lvl w:ilvl="1">
      <w:start w:val="1"/>
      <w:numFmt w:val="decimal"/>
      <w:pStyle w:val="NumRapport2"/>
      <w:lvlText w:val="%1.%2."/>
      <w:lvlJc w:val="left"/>
      <w:pPr>
        <w:ind w:left="794" w:hanging="397"/>
      </w:pPr>
      <w:rPr>
        <w:rFonts w:hint="default"/>
        <w:color w:val="C00000"/>
      </w:rPr>
    </w:lvl>
    <w:lvl w:ilvl="2">
      <w:start w:val="1"/>
      <w:numFmt w:val="decimal"/>
      <w:pStyle w:val="NumRapport3"/>
      <w:lvlText w:val="%1.%2.%3."/>
      <w:lvlJc w:val="left"/>
      <w:pPr>
        <w:ind w:left="1418" w:hanging="624"/>
      </w:pPr>
      <w:rPr>
        <w:rFonts w:hint="default"/>
        <w:color w:val="C00000"/>
      </w:rPr>
    </w:lvl>
    <w:lvl w:ilvl="3">
      <w:start w:val="1"/>
      <w:numFmt w:val="decimal"/>
      <w:lvlText w:val="(%4)"/>
      <w:lvlJc w:val="left"/>
      <w:pPr>
        <w:ind w:left="1440" w:hanging="360"/>
      </w:pPr>
      <w:rPr>
        <w:rFonts w:hint="default"/>
        <w:color w:val="C00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2742AF"/>
    <w:multiLevelType w:val="multilevel"/>
    <w:tmpl w:val="AE0C8532"/>
    <w:name w:val="NuméroRapport24"/>
    <w:numStyleLink w:val="NumroRapport"/>
  </w:abstractNum>
  <w:abstractNum w:abstractNumId="3" w15:restartNumberingAfterBreak="0">
    <w:nsid w:val="12D05D80"/>
    <w:multiLevelType w:val="multilevel"/>
    <w:tmpl w:val="AE0C8532"/>
    <w:name w:val="NuméroRapport23"/>
    <w:numStyleLink w:val="NumroRapport"/>
  </w:abstractNum>
  <w:abstractNum w:abstractNumId="4" w15:restartNumberingAfterBreak="0">
    <w:nsid w:val="33A75608"/>
    <w:multiLevelType w:val="multilevel"/>
    <w:tmpl w:val="AE0C8532"/>
    <w:name w:val="NuméroRapport25"/>
    <w:numStyleLink w:val="NumroRapport"/>
  </w:abstractNum>
  <w:abstractNum w:abstractNumId="5" w15:restartNumberingAfterBreak="0">
    <w:nsid w:val="396925D5"/>
    <w:multiLevelType w:val="hybridMultilevel"/>
    <w:tmpl w:val="C73AAA9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C3C0305"/>
    <w:multiLevelType w:val="multilevel"/>
    <w:tmpl w:val="AE0C8532"/>
    <w:name w:val="NuméroRapport22"/>
    <w:numStyleLink w:val="NumroRapport"/>
  </w:abstractNum>
  <w:abstractNum w:abstractNumId="7" w15:restartNumberingAfterBreak="0">
    <w:nsid w:val="3E080872"/>
    <w:multiLevelType w:val="multilevel"/>
    <w:tmpl w:val="DEC82140"/>
    <w:styleLink w:val="PuceRapportSimple"/>
    <w:lvl w:ilvl="0">
      <w:start w:val="1"/>
      <w:numFmt w:val="bullet"/>
      <w:pStyle w:val="PuceRapport1"/>
      <w:lvlText w:val=""/>
      <w:lvlJc w:val="left"/>
      <w:pPr>
        <w:ind w:left="397" w:hanging="397"/>
      </w:pPr>
      <w:rPr>
        <w:rFonts w:ascii="Symbol" w:hAnsi="Symbol" w:hint="default"/>
        <w:color w:val="C00000"/>
      </w:rPr>
    </w:lvl>
    <w:lvl w:ilvl="1">
      <w:start w:val="1"/>
      <w:numFmt w:val="bullet"/>
      <w:pStyle w:val="PuceRapport2"/>
      <w:lvlText w:val="o"/>
      <w:lvlJc w:val="left"/>
      <w:pPr>
        <w:ind w:left="794" w:hanging="397"/>
      </w:pPr>
      <w:rPr>
        <w:rFonts w:ascii="Courier New" w:hAnsi="Courier New" w:hint="default"/>
        <w:color w:val="C00000"/>
      </w:rPr>
    </w:lvl>
    <w:lvl w:ilvl="2">
      <w:start w:val="1"/>
      <w:numFmt w:val="bullet"/>
      <w:pStyle w:val="PuceRapport3"/>
      <w:lvlText w:val=""/>
      <w:lvlJc w:val="left"/>
      <w:pPr>
        <w:tabs>
          <w:tab w:val="num" w:pos="17804"/>
        </w:tabs>
        <w:ind w:left="1191" w:hanging="397"/>
      </w:pPr>
      <w:rPr>
        <w:rFonts w:ascii="Wingdings" w:hAnsi="Wingdings" w:hint="default"/>
        <w:color w:val="C00000"/>
      </w:rPr>
    </w:lvl>
    <w:lvl w:ilvl="3">
      <w:start w:val="1"/>
      <w:numFmt w:val="bullet"/>
      <w:lvlText w:val=""/>
      <w:lvlJc w:val="left"/>
      <w:pPr>
        <w:ind w:left="1588" w:hanging="397"/>
      </w:pPr>
      <w:rPr>
        <w:rFonts w:ascii="Symbol" w:hAnsi="Symbol" w:hint="default"/>
        <w:color w:val="C0000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326FFE"/>
    <w:multiLevelType w:val="hybridMultilevel"/>
    <w:tmpl w:val="B7502F0C"/>
    <w:lvl w:ilvl="0" w:tplc="589CF33A">
      <w:start w:val="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74C041E"/>
    <w:multiLevelType w:val="multilevel"/>
    <w:tmpl w:val="DEC82140"/>
    <w:numStyleLink w:val="PuceRapportSimple"/>
  </w:abstractNum>
  <w:abstractNum w:abstractNumId="10" w15:restartNumberingAfterBreak="0">
    <w:nsid w:val="573A0A1F"/>
    <w:multiLevelType w:val="multilevel"/>
    <w:tmpl w:val="AE0C8532"/>
    <w:name w:val="NuméroRapport2"/>
    <w:numStyleLink w:val="NumroRapport"/>
  </w:abstractNum>
  <w:abstractNum w:abstractNumId="11" w15:restartNumberingAfterBreak="0">
    <w:nsid w:val="5AFE10CD"/>
    <w:multiLevelType w:val="multilevel"/>
    <w:tmpl w:val="AE0C8532"/>
    <w:numStyleLink w:val="NumroRapport"/>
  </w:abstractNum>
  <w:abstractNum w:abstractNumId="12" w15:restartNumberingAfterBreak="0">
    <w:nsid w:val="5D4B543F"/>
    <w:multiLevelType w:val="multilevel"/>
    <w:tmpl w:val="F012863C"/>
    <w:styleLink w:val="ListeRapportSimple"/>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AF238C"/>
    <w:multiLevelType w:val="hybridMultilevel"/>
    <w:tmpl w:val="090C86D2"/>
    <w:lvl w:ilvl="0" w:tplc="671ABE3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9900C5B"/>
    <w:multiLevelType w:val="multilevel"/>
    <w:tmpl w:val="DEC82140"/>
    <w:numStyleLink w:val="PuceRapportSimple"/>
  </w:abstractNum>
  <w:abstractNum w:abstractNumId="15" w15:restartNumberingAfterBreak="0">
    <w:nsid w:val="782D2E55"/>
    <w:multiLevelType w:val="multilevel"/>
    <w:tmpl w:val="6A92BECC"/>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9"/>
  </w:num>
  <w:num w:numId="4">
    <w:abstractNumId w:val="1"/>
  </w:num>
  <w:num w:numId="5">
    <w:abstractNumId w:val="11"/>
  </w:num>
  <w:num w:numId="6">
    <w:abstractNumId w:val="9"/>
  </w:num>
  <w:num w:numId="7">
    <w:abstractNumId w:val="9"/>
  </w:num>
  <w:num w:numId="8">
    <w:abstractNumId w:val="11"/>
  </w:num>
  <w:num w:numId="9">
    <w:abstractNumId w:val="0"/>
  </w:num>
  <w:num w:numId="10">
    <w:abstractNumId w:val="14"/>
  </w:num>
  <w:num w:numId="11">
    <w:abstractNumId w:val="12"/>
  </w:num>
  <w:num w:numId="12">
    <w:abstractNumId w:val="8"/>
  </w:num>
  <w:num w:numId="13">
    <w:abstractNumId w:val="15"/>
  </w:num>
  <w:num w:numId="14">
    <w:abstractNumId w:val="13"/>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styleLockQFSet/>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CA"/>
    <w:rsid w:val="0000065C"/>
    <w:rsid w:val="0000478E"/>
    <w:rsid w:val="00017DE5"/>
    <w:rsid w:val="00021FC0"/>
    <w:rsid w:val="0002269A"/>
    <w:rsid w:val="00026238"/>
    <w:rsid w:val="000313AD"/>
    <w:rsid w:val="0003277F"/>
    <w:rsid w:val="00056AC4"/>
    <w:rsid w:val="000649BC"/>
    <w:rsid w:val="000650B3"/>
    <w:rsid w:val="00067CA7"/>
    <w:rsid w:val="000A34A5"/>
    <w:rsid w:val="000D4D13"/>
    <w:rsid w:val="000F7AE4"/>
    <w:rsid w:val="00104167"/>
    <w:rsid w:val="00104315"/>
    <w:rsid w:val="00105827"/>
    <w:rsid w:val="00111CA0"/>
    <w:rsid w:val="0012160B"/>
    <w:rsid w:val="00122053"/>
    <w:rsid w:val="00122A9C"/>
    <w:rsid w:val="001247EB"/>
    <w:rsid w:val="0012643E"/>
    <w:rsid w:val="0013390B"/>
    <w:rsid w:val="0014047D"/>
    <w:rsid w:val="00144194"/>
    <w:rsid w:val="00153B6B"/>
    <w:rsid w:val="001570CE"/>
    <w:rsid w:val="00165B59"/>
    <w:rsid w:val="00170F10"/>
    <w:rsid w:val="0017497A"/>
    <w:rsid w:val="001767C0"/>
    <w:rsid w:val="00176BA4"/>
    <w:rsid w:val="00194ECA"/>
    <w:rsid w:val="001A4FF0"/>
    <w:rsid w:val="001B2E7D"/>
    <w:rsid w:val="001D59F6"/>
    <w:rsid w:val="001E2490"/>
    <w:rsid w:val="00200E5D"/>
    <w:rsid w:val="00223FA0"/>
    <w:rsid w:val="002240B9"/>
    <w:rsid w:val="00231264"/>
    <w:rsid w:val="002336E2"/>
    <w:rsid w:val="0025367D"/>
    <w:rsid w:val="00260F79"/>
    <w:rsid w:val="00263553"/>
    <w:rsid w:val="0026736E"/>
    <w:rsid w:val="002675F6"/>
    <w:rsid w:val="00273F43"/>
    <w:rsid w:val="00281D5C"/>
    <w:rsid w:val="00297091"/>
    <w:rsid w:val="002B4244"/>
    <w:rsid w:val="002B4268"/>
    <w:rsid w:val="002C0DBC"/>
    <w:rsid w:val="002C7A02"/>
    <w:rsid w:val="002D1E29"/>
    <w:rsid w:val="002D7369"/>
    <w:rsid w:val="002E2928"/>
    <w:rsid w:val="002F4D17"/>
    <w:rsid w:val="002F5A19"/>
    <w:rsid w:val="003135B6"/>
    <w:rsid w:val="00321644"/>
    <w:rsid w:val="003218A9"/>
    <w:rsid w:val="003268FE"/>
    <w:rsid w:val="00337E4F"/>
    <w:rsid w:val="0035420D"/>
    <w:rsid w:val="00355B99"/>
    <w:rsid w:val="00355D0C"/>
    <w:rsid w:val="0035647D"/>
    <w:rsid w:val="00370542"/>
    <w:rsid w:val="003709F8"/>
    <w:rsid w:val="003723AE"/>
    <w:rsid w:val="00372839"/>
    <w:rsid w:val="00386658"/>
    <w:rsid w:val="003E046E"/>
    <w:rsid w:val="003E4300"/>
    <w:rsid w:val="003E7933"/>
    <w:rsid w:val="003F04E2"/>
    <w:rsid w:val="003F2450"/>
    <w:rsid w:val="003F4ADB"/>
    <w:rsid w:val="00414ABB"/>
    <w:rsid w:val="00421A10"/>
    <w:rsid w:val="00452981"/>
    <w:rsid w:val="00460666"/>
    <w:rsid w:val="00465E6A"/>
    <w:rsid w:val="0046793A"/>
    <w:rsid w:val="00471FF1"/>
    <w:rsid w:val="004849AF"/>
    <w:rsid w:val="00491C29"/>
    <w:rsid w:val="004A0209"/>
    <w:rsid w:val="004D259C"/>
    <w:rsid w:val="005177FE"/>
    <w:rsid w:val="00534076"/>
    <w:rsid w:val="00535353"/>
    <w:rsid w:val="00535CC7"/>
    <w:rsid w:val="00540EA9"/>
    <w:rsid w:val="005509CE"/>
    <w:rsid w:val="0057710D"/>
    <w:rsid w:val="00583523"/>
    <w:rsid w:val="0058573F"/>
    <w:rsid w:val="0059082C"/>
    <w:rsid w:val="00591EF9"/>
    <w:rsid w:val="005A13FF"/>
    <w:rsid w:val="005C0D33"/>
    <w:rsid w:val="005D0EA5"/>
    <w:rsid w:val="005F2717"/>
    <w:rsid w:val="005F6B3A"/>
    <w:rsid w:val="00600120"/>
    <w:rsid w:val="00601493"/>
    <w:rsid w:val="00601EEA"/>
    <w:rsid w:val="00605D30"/>
    <w:rsid w:val="006122CD"/>
    <w:rsid w:val="00616098"/>
    <w:rsid w:val="00624234"/>
    <w:rsid w:val="00627D93"/>
    <w:rsid w:val="00661139"/>
    <w:rsid w:val="00666007"/>
    <w:rsid w:val="00674D0A"/>
    <w:rsid w:val="006847C5"/>
    <w:rsid w:val="006958BF"/>
    <w:rsid w:val="006A436F"/>
    <w:rsid w:val="006B7452"/>
    <w:rsid w:val="006C4F63"/>
    <w:rsid w:val="006C52F6"/>
    <w:rsid w:val="006C6CD4"/>
    <w:rsid w:val="006D05EB"/>
    <w:rsid w:val="006E1F26"/>
    <w:rsid w:val="006E2588"/>
    <w:rsid w:val="006F11C8"/>
    <w:rsid w:val="006F29FE"/>
    <w:rsid w:val="006F5E7E"/>
    <w:rsid w:val="00701213"/>
    <w:rsid w:val="00702148"/>
    <w:rsid w:val="00716967"/>
    <w:rsid w:val="007239B9"/>
    <w:rsid w:val="00723C09"/>
    <w:rsid w:val="00726520"/>
    <w:rsid w:val="007337C6"/>
    <w:rsid w:val="00736A2A"/>
    <w:rsid w:val="007419DA"/>
    <w:rsid w:val="00753C23"/>
    <w:rsid w:val="0077570C"/>
    <w:rsid w:val="00786712"/>
    <w:rsid w:val="00792561"/>
    <w:rsid w:val="00792CE9"/>
    <w:rsid w:val="007A02CE"/>
    <w:rsid w:val="007C4B42"/>
    <w:rsid w:val="007D2592"/>
    <w:rsid w:val="007E3799"/>
    <w:rsid w:val="007E4022"/>
    <w:rsid w:val="007E4552"/>
    <w:rsid w:val="007E51D8"/>
    <w:rsid w:val="007E68C6"/>
    <w:rsid w:val="007F1B31"/>
    <w:rsid w:val="007F4A8B"/>
    <w:rsid w:val="007F7C69"/>
    <w:rsid w:val="00817F05"/>
    <w:rsid w:val="00820757"/>
    <w:rsid w:val="008350EB"/>
    <w:rsid w:val="00837B0E"/>
    <w:rsid w:val="00843BCE"/>
    <w:rsid w:val="0084572F"/>
    <w:rsid w:val="00850365"/>
    <w:rsid w:val="008749CB"/>
    <w:rsid w:val="008775F8"/>
    <w:rsid w:val="00881EA9"/>
    <w:rsid w:val="00885D37"/>
    <w:rsid w:val="008904A2"/>
    <w:rsid w:val="008920DB"/>
    <w:rsid w:val="008A5BD7"/>
    <w:rsid w:val="008C6FEA"/>
    <w:rsid w:val="008D437F"/>
    <w:rsid w:val="008D450C"/>
    <w:rsid w:val="009118F8"/>
    <w:rsid w:val="00911EE6"/>
    <w:rsid w:val="0092277C"/>
    <w:rsid w:val="00924DEB"/>
    <w:rsid w:val="00954250"/>
    <w:rsid w:val="00960426"/>
    <w:rsid w:val="00961982"/>
    <w:rsid w:val="00993824"/>
    <w:rsid w:val="009B4749"/>
    <w:rsid w:val="009F782E"/>
    <w:rsid w:val="00A01484"/>
    <w:rsid w:val="00A033E5"/>
    <w:rsid w:val="00A04FCA"/>
    <w:rsid w:val="00A10371"/>
    <w:rsid w:val="00A1621B"/>
    <w:rsid w:val="00A27177"/>
    <w:rsid w:val="00A35F60"/>
    <w:rsid w:val="00A502E4"/>
    <w:rsid w:val="00A51FC2"/>
    <w:rsid w:val="00A53EA1"/>
    <w:rsid w:val="00A5687F"/>
    <w:rsid w:val="00A65592"/>
    <w:rsid w:val="00A67668"/>
    <w:rsid w:val="00A7081F"/>
    <w:rsid w:val="00A85927"/>
    <w:rsid w:val="00A90F3F"/>
    <w:rsid w:val="00A9487B"/>
    <w:rsid w:val="00AA111C"/>
    <w:rsid w:val="00AA5FE7"/>
    <w:rsid w:val="00AB1037"/>
    <w:rsid w:val="00AB331D"/>
    <w:rsid w:val="00AC0D97"/>
    <w:rsid w:val="00AF3107"/>
    <w:rsid w:val="00AF7510"/>
    <w:rsid w:val="00B0307B"/>
    <w:rsid w:val="00B2151A"/>
    <w:rsid w:val="00B2526E"/>
    <w:rsid w:val="00B31D46"/>
    <w:rsid w:val="00B431DD"/>
    <w:rsid w:val="00B56D0D"/>
    <w:rsid w:val="00B83369"/>
    <w:rsid w:val="00B84B3E"/>
    <w:rsid w:val="00BB556F"/>
    <w:rsid w:val="00BB5F3B"/>
    <w:rsid w:val="00BB6304"/>
    <w:rsid w:val="00BC1BF7"/>
    <w:rsid w:val="00BD486B"/>
    <w:rsid w:val="00BD49C3"/>
    <w:rsid w:val="00BE0677"/>
    <w:rsid w:val="00BE3D0A"/>
    <w:rsid w:val="00C1214D"/>
    <w:rsid w:val="00C1351F"/>
    <w:rsid w:val="00C24218"/>
    <w:rsid w:val="00C251C0"/>
    <w:rsid w:val="00C26ED5"/>
    <w:rsid w:val="00C37234"/>
    <w:rsid w:val="00C4137C"/>
    <w:rsid w:val="00C562C2"/>
    <w:rsid w:val="00C66545"/>
    <w:rsid w:val="00C70328"/>
    <w:rsid w:val="00C87A61"/>
    <w:rsid w:val="00C92F6A"/>
    <w:rsid w:val="00C9565C"/>
    <w:rsid w:val="00CA7463"/>
    <w:rsid w:val="00CB0B00"/>
    <w:rsid w:val="00CB4725"/>
    <w:rsid w:val="00CB7EC6"/>
    <w:rsid w:val="00CC5CEB"/>
    <w:rsid w:val="00CD1835"/>
    <w:rsid w:val="00CD3A27"/>
    <w:rsid w:val="00CD5369"/>
    <w:rsid w:val="00CE006A"/>
    <w:rsid w:val="00CE4E61"/>
    <w:rsid w:val="00CF6A9E"/>
    <w:rsid w:val="00D03F8A"/>
    <w:rsid w:val="00D06199"/>
    <w:rsid w:val="00D16B8B"/>
    <w:rsid w:val="00D3191E"/>
    <w:rsid w:val="00D377AB"/>
    <w:rsid w:val="00D47D86"/>
    <w:rsid w:val="00D52D02"/>
    <w:rsid w:val="00D54BE2"/>
    <w:rsid w:val="00DA74CA"/>
    <w:rsid w:val="00DB18E1"/>
    <w:rsid w:val="00DD3254"/>
    <w:rsid w:val="00DD7CDA"/>
    <w:rsid w:val="00DF3DF3"/>
    <w:rsid w:val="00E0384F"/>
    <w:rsid w:val="00E20E40"/>
    <w:rsid w:val="00E24869"/>
    <w:rsid w:val="00E33A06"/>
    <w:rsid w:val="00E76420"/>
    <w:rsid w:val="00E818E9"/>
    <w:rsid w:val="00E82C9E"/>
    <w:rsid w:val="00E921C3"/>
    <w:rsid w:val="00E946FA"/>
    <w:rsid w:val="00EB6F4B"/>
    <w:rsid w:val="00ED131E"/>
    <w:rsid w:val="00EE2FAD"/>
    <w:rsid w:val="00EE40E2"/>
    <w:rsid w:val="00EE6D43"/>
    <w:rsid w:val="00EF09E6"/>
    <w:rsid w:val="00EF5AE7"/>
    <w:rsid w:val="00F25E4B"/>
    <w:rsid w:val="00F5072D"/>
    <w:rsid w:val="00F577BC"/>
    <w:rsid w:val="00F57EBA"/>
    <w:rsid w:val="00F7149D"/>
    <w:rsid w:val="00F8593F"/>
    <w:rsid w:val="00F95FB8"/>
    <w:rsid w:val="00F9651B"/>
    <w:rsid w:val="00FB7119"/>
    <w:rsid w:val="00FC1F4E"/>
    <w:rsid w:val="00FC2FBF"/>
    <w:rsid w:val="00FC7056"/>
    <w:rsid w:val="00FD21A1"/>
    <w:rsid w:val="00FF2C7E"/>
    <w:rsid w:val="00FF5372"/>
    <w:rsid w:val="00FF57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6B5C3-A9AE-4C34-908D-AD07E801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17"/>
    <w:pPr>
      <w:spacing w:before="240" w:after="120" w:line="276" w:lineRule="auto"/>
      <w:ind w:firstLine="0"/>
      <w:jc w:val="both"/>
    </w:pPr>
    <w:rPr>
      <w:rFonts w:eastAsiaTheme="minorHAnsi"/>
      <w:lang w:val="fr-CH" w:bidi="ar-SA"/>
    </w:rPr>
  </w:style>
  <w:style w:type="paragraph" w:styleId="Titre1">
    <w:name w:val="heading 1"/>
    <w:basedOn w:val="Normal"/>
    <w:next w:val="Normal"/>
    <w:link w:val="Titre1Car"/>
    <w:uiPriority w:val="9"/>
    <w:qFormat/>
    <w:rsid w:val="002F5A19"/>
    <w:pPr>
      <w:numPr>
        <w:numId w:val="1"/>
      </w:numPr>
      <w:pBdr>
        <w:bottom w:val="single" w:sz="12" w:space="1" w:color="576D2D" w:themeColor="accent1" w:themeShade="BF"/>
      </w:pBdr>
      <w:spacing w:before="360" w:after="200"/>
      <w:outlineLvl w:val="0"/>
    </w:pPr>
    <w:rPr>
      <w:rFonts w:eastAsiaTheme="majorEastAsia" w:cstheme="majorBidi"/>
      <w:b/>
      <w:bCs/>
      <w:color w:val="576D2D" w:themeColor="accent1" w:themeShade="BF"/>
      <w:sz w:val="28"/>
      <w:szCs w:val="24"/>
    </w:rPr>
  </w:style>
  <w:style w:type="paragraph" w:styleId="Titre2">
    <w:name w:val="heading 2"/>
    <w:basedOn w:val="Normal"/>
    <w:next w:val="Normal"/>
    <w:link w:val="Titre2Car"/>
    <w:uiPriority w:val="9"/>
    <w:unhideWhenUsed/>
    <w:qFormat/>
    <w:rsid w:val="002F5A19"/>
    <w:pPr>
      <w:numPr>
        <w:ilvl w:val="1"/>
        <w:numId w:val="1"/>
      </w:numPr>
      <w:pBdr>
        <w:bottom w:val="single" w:sz="8" w:space="1" w:color="76923C" w:themeColor="accent1"/>
      </w:pBdr>
      <w:spacing w:before="200" w:after="80"/>
      <w:outlineLvl w:val="1"/>
    </w:pPr>
    <w:rPr>
      <w:rFonts w:eastAsiaTheme="majorEastAsia" w:cstheme="majorBidi"/>
      <w:color w:val="576D2D" w:themeColor="accent1" w:themeShade="BF"/>
      <w:sz w:val="26"/>
      <w:szCs w:val="24"/>
    </w:rPr>
  </w:style>
  <w:style w:type="paragraph" w:styleId="Titre3">
    <w:name w:val="heading 3"/>
    <w:basedOn w:val="Normal"/>
    <w:next w:val="Normal"/>
    <w:link w:val="Titre3Car"/>
    <w:uiPriority w:val="9"/>
    <w:unhideWhenUsed/>
    <w:qFormat/>
    <w:rsid w:val="007E68C6"/>
    <w:pPr>
      <w:numPr>
        <w:ilvl w:val="2"/>
        <w:numId w:val="1"/>
      </w:numPr>
      <w:pBdr>
        <w:bottom w:val="single" w:sz="4" w:space="1" w:color="B0C97D" w:themeColor="accent1" w:themeTint="99"/>
      </w:pBdr>
      <w:spacing w:before="200" w:after="80"/>
      <w:outlineLvl w:val="2"/>
    </w:pPr>
    <w:rPr>
      <w:rFonts w:eastAsiaTheme="majorEastAsia" w:cstheme="majorBidi"/>
      <w:color w:val="76923C" w:themeColor="accent1"/>
      <w:sz w:val="26"/>
      <w:szCs w:val="24"/>
    </w:rPr>
  </w:style>
  <w:style w:type="paragraph" w:styleId="Titre4">
    <w:name w:val="heading 4"/>
    <w:basedOn w:val="Normal"/>
    <w:next w:val="Normal"/>
    <w:link w:val="Titre4Car"/>
    <w:uiPriority w:val="9"/>
    <w:unhideWhenUsed/>
    <w:qFormat/>
    <w:rsid w:val="007E68C6"/>
    <w:pPr>
      <w:numPr>
        <w:ilvl w:val="3"/>
        <w:numId w:val="1"/>
      </w:numPr>
      <w:pBdr>
        <w:bottom w:val="single" w:sz="4" w:space="2" w:color="CADBA8" w:themeColor="accent1" w:themeTint="66"/>
      </w:pBdr>
      <w:spacing w:before="200" w:after="80"/>
      <w:outlineLvl w:val="3"/>
    </w:pPr>
    <w:rPr>
      <w:rFonts w:eastAsiaTheme="majorEastAsia" w:cstheme="majorBidi"/>
      <w:iCs/>
      <w:color w:val="76923C" w:themeColor="accent1"/>
      <w:szCs w:val="24"/>
    </w:rPr>
  </w:style>
  <w:style w:type="paragraph" w:styleId="Titre5">
    <w:name w:val="heading 5"/>
    <w:basedOn w:val="Normal"/>
    <w:next w:val="Normal"/>
    <w:link w:val="Titre5Car"/>
    <w:uiPriority w:val="9"/>
    <w:unhideWhenUsed/>
    <w:qFormat/>
    <w:rsid w:val="007E68C6"/>
    <w:pPr>
      <w:spacing w:before="200" w:after="80"/>
      <w:outlineLvl w:val="4"/>
    </w:pPr>
    <w:rPr>
      <w:rFonts w:eastAsiaTheme="majorEastAsia" w:cstheme="majorBidi"/>
      <w:color w:val="76923C" w:themeColor="accent1"/>
    </w:rPr>
  </w:style>
  <w:style w:type="paragraph" w:styleId="Titre6">
    <w:name w:val="heading 6"/>
    <w:basedOn w:val="Normal"/>
    <w:next w:val="Normal"/>
    <w:link w:val="Titre6Car"/>
    <w:uiPriority w:val="9"/>
    <w:semiHidden/>
    <w:rsid w:val="007E68C6"/>
    <w:pPr>
      <w:spacing w:before="280"/>
      <w:outlineLvl w:val="5"/>
    </w:pPr>
    <w:rPr>
      <w:rFonts w:asciiTheme="majorHAnsi" w:eastAsiaTheme="majorEastAsia" w:hAnsiTheme="majorHAnsi" w:cstheme="majorBidi"/>
      <w:i/>
      <w:iCs/>
      <w:color w:val="76923C" w:themeColor="accent1"/>
    </w:rPr>
  </w:style>
  <w:style w:type="paragraph" w:styleId="Titre7">
    <w:name w:val="heading 7"/>
    <w:basedOn w:val="Normal"/>
    <w:next w:val="Normal"/>
    <w:link w:val="Titre7Car"/>
    <w:uiPriority w:val="9"/>
    <w:semiHidden/>
    <w:unhideWhenUsed/>
    <w:qFormat/>
    <w:rsid w:val="007E68C6"/>
    <w:pPr>
      <w:spacing w:before="32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7E68C6"/>
    <w:pPr>
      <w:spacing w:before="32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7E68C6"/>
    <w:pPr>
      <w:spacing w:before="32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5A19"/>
    <w:rPr>
      <w:rFonts w:eastAsiaTheme="majorEastAsia" w:cstheme="majorBidi"/>
      <w:b/>
      <w:bCs/>
      <w:color w:val="576D2D" w:themeColor="accent1" w:themeShade="BF"/>
      <w:sz w:val="28"/>
      <w:szCs w:val="24"/>
      <w:lang w:val="fr-CH" w:bidi="ar-SA"/>
    </w:rPr>
  </w:style>
  <w:style w:type="character" w:customStyle="1" w:styleId="Titre2Car">
    <w:name w:val="Titre 2 Car"/>
    <w:basedOn w:val="Policepardfaut"/>
    <w:link w:val="Titre2"/>
    <w:uiPriority w:val="9"/>
    <w:rsid w:val="002F5A19"/>
    <w:rPr>
      <w:rFonts w:eastAsiaTheme="majorEastAsia" w:cstheme="majorBidi"/>
      <w:color w:val="576D2D" w:themeColor="accent1" w:themeShade="BF"/>
      <w:sz w:val="26"/>
      <w:szCs w:val="24"/>
      <w:lang w:val="fr-CH" w:bidi="ar-SA"/>
    </w:rPr>
  </w:style>
  <w:style w:type="character" w:customStyle="1" w:styleId="Titre3Car">
    <w:name w:val="Titre 3 Car"/>
    <w:basedOn w:val="Policepardfaut"/>
    <w:link w:val="Titre3"/>
    <w:uiPriority w:val="9"/>
    <w:rsid w:val="007E68C6"/>
    <w:rPr>
      <w:rFonts w:eastAsiaTheme="majorEastAsia" w:cstheme="majorBidi"/>
      <w:color w:val="76923C" w:themeColor="accent1"/>
      <w:sz w:val="26"/>
      <w:szCs w:val="24"/>
      <w:lang w:val="fr-CH" w:bidi="ar-SA"/>
    </w:rPr>
  </w:style>
  <w:style w:type="character" w:customStyle="1" w:styleId="Titre4Car">
    <w:name w:val="Titre 4 Car"/>
    <w:basedOn w:val="Policepardfaut"/>
    <w:link w:val="Titre4"/>
    <w:uiPriority w:val="9"/>
    <w:rsid w:val="007E68C6"/>
    <w:rPr>
      <w:rFonts w:eastAsiaTheme="majorEastAsia" w:cstheme="majorBidi"/>
      <w:iCs/>
      <w:color w:val="76923C" w:themeColor="accent1"/>
      <w:szCs w:val="24"/>
      <w:lang w:val="fr-CH" w:bidi="ar-SA"/>
    </w:rPr>
  </w:style>
  <w:style w:type="character" w:customStyle="1" w:styleId="Titre5Car">
    <w:name w:val="Titre 5 Car"/>
    <w:basedOn w:val="Policepardfaut"/>
    <w:link w:val="Titre5"/>
    <w:uiPriority w:val="9"/>
    <w:rsid w:val="007E68C6"/>
    <w:rPr>
      <w:rFonts w:eastAsiaTheme="majorEastAsia" w:cstheme="majorBidi"/>
      <w:color w:val="76923C" w:themeColor="accent1"/>
      <w:lang w:val="fr-CH" w:bidi="ar-SA"/>
    </w:rPr>
  </w:style>
  <w:style w:type="character" w:customStyle="1" w:styleId="Titre6Car">
    <w:name w:val="Titre 6 Car"/>
    <w:basedOn w:val="Policepardfaut"/>
    <w:link w:val="Titre6"/>
    <w:uiPriority w:val="9"/>
    <w:semiHidden/>
    <w:rsid w:val="007E68C6"/>
    <w:rPr>
      <w:rFonts w:asciiTheme="majorHAnsi" w:eastAsiaTheme="majorEastAsia" w:hAnsiTheme="majorHAnsi" w:cstheme="majorBidi"/>
      <w:i/>
      <w:iCs/>
      <w:color w:val="76923C" w:themeColor="accent1"/>
      <w:lang w:val="fr-CH" w:bidi="ar-SA"/>
    </w:rPr>
  </w:style>
  <w:style w:type="character" w:customStyle="1" w:styleId="Titre7Car">
    <w:name w:val="Titre 7 Car"/>
    <w:basedOn w:val="Policepardfaut"/>
    <w:link w:val="Titre7"/>
    <w:uiPriority w:val="9"/>
    <w:semiHidden/>
    <w:rsid w:val="007E68C6"/>
    <w:rPr>
      <w:rFonts w:asciiTheme="majorHAnsi" w:eastAsiaTheme="majorEastAsia" w:hAnsiTheme="majorHAnsi" w:cstheme="majorBidi"/>
      <w:b/>
      <w:bCs/>
      <w:color w:val="9BBB59" w:themeColor="accent3"/>
      <w:sz w:val="20"/>
      <w:szCs w:val="20"/>
      <w:lang w:val="fr-CH" w:bidi="ar-SA"/>
    </w:rPr>
  </w:style>
  <w:style w:type="character" w:customStyle="1" w:styleId="Titre8Car">
    <w:name w:val="Titre 8 Car"/>
    <w:basedOn w:val="Policepardfaut"/>
    <w:link w:val="Titre8"/>
    <w:uiPriority w:val="9"/>
    <w:semiHidden/>
    <w:rsid w:val="007E68C6"/>
    <w:rPr>
      <w:rFonts w:asciiTheme="majorHAnsi" w:eastAsiaTheme="majorEastAsia" w:hAnsiTheme="majorHAnsi" w:cstheme="majorBidi"/>
      <w:b/>
      <w:bCs/>
      <w:i/>
      <w:iCs/>
      <w:color w:val="9BBB59" w:themeColor="accent3"/>
      <w:sz w:val="20"/>
      <w:szCs w:val="20"/>
      <w:lang w:val="fr-CH" w:bidi="ar-SA"/>
    </w:rPr>
  </w:style>
  <w:style w:type="character" w:customStyle="1" w:styleId="Titre9Car">
    <w:name w:val="Titre 9 Car"/>
    <w:basedOn w:val="Policepardfaut"/>
    <w:link w:val="Titre9"/>
    <w:uiPriority w:val="9"/>
    <w:semiHidden/>
    <w:rsid w:val="007E68C6"/>
    <w:rPr>
      <w:rFonts w:asciiTheme="majorHAnsi" w:eastAsiaTheme="majorEastAsia" w:hAnsiTheme="majorHAnsi" w:cstheme="majorBidi"/>
      <w:i/>
      <w:iCs/>
      <w:color w:val="9BBB59" w:themeColor="accent3"/>
      <w:sz w:val="20"/>
      <w:szCs w:val="20"/>
      <w:lang w:val="fr-CH" w:bidi="ar-SA"/>
    </w:rPr>
  </w:style>
  <w:style w:type="paragraph" w:styleId="Lgende">
    <w:name w:val="caption"/>
    <w:basedOn w:val="Normal"/>
    <w:next w:val="Normal"/>
    <w:uiPriority w:val="35"/>
    <w:semiHidden/>
    <w:unhideWhenUsed/>
    <w:qFormat/>
    <w:rsid w:val="007E68C6"/>
    <w:rPr>
      <w:b/>
      <w:bCs/>
      <w:sz w:val="18"/>
      <w:szCs w:val="18"/>
    </w:rPr>
  </w:style>
  <w:style w:type="paragraph" w:styleId="Titre">
    <w:name w:val="Title"/>
    <w:basedOn w:val="Normal"/>
    <w:next w:val="Normal"/>
    <w:link w:val="TitreCar"/>
    <w:autoRedefine/>
    <w:uiPriority w:val="11"/>
    <w:qFormat/>
    <w:rsid w:val="009118F8"/>
    <w:pPr>
      <w:spacing w:after="0"/>
      <w:jc w:val="center"/>
    </w:pPr>
    <w:rPr>
      <w:rFonts w:eastAsiaTheme="majorEastAsia" w:cstheme="majorBidi"/>
      <w:b/>
      <w:iCs/>
      <w:smallCaps/>
      <w:sz w:val="44"/>
      <w:szCs w:val="60"/>
    </w:rPr>
  </w:style>
  <w:style w:type="character" w:customStyle="1" w:styleId="TitreCar">
    <w:name w:val="Titre Car"/>
    <w:basedOn w:val="Policepardfaut"/>
    <w:link w:val="Titre"/>
    <w:uiPriority w:val="11"/>
    <w:rsid w:val="009118F8"/>
    <w:rPr>
      <w:rFonts w:eastAsiaTheme="majorEastAsia" w:cstheme="majorBidi"/>
      <w:b/>
      <w:iCs/>
      <w:smallCaps/>
      <w:sz w:val="44"/>
      <w:szCs w:val="60"/>
      <w:lang w:val="fr-CH" w:bidi="ar-SA"/>
    </w:rPr>
  </w:style>
  <w:style w:type="paragraph" w:styleId="Sous-titre">
    <w:name w:val="Subtitle"/>
    <w:basedOn w:val="Normal"/>
    <w:next w:val="Normal"/>
    <w:link w:val="Sous-titreCar"/>
    <w:autoRedefine/>
    <w:uiPriority w:val="12"/>
    <w:qFormat/>
    <w:rsid w:val="00624234"/>
    <w:pPr>
      <w:spacing w:before="0" w:after="0"/>
      <w:jc w:val="center"/>
    </w:pPr>
    <w:rPr>
      <w:iCs/>
      <w:noProof/>
      <w:sz w:val="36"/>
      <w:szCs w:val="24"/>
    </w:rPr>
  </w:style>
  <w:style w:type="character" w:customStyle="1" w:styleId="Sous-titreCar">
    <w:name w:val="Sous-titre Car"/>
    <w:basedOn w:val="Policepardfaut"/>
    <w:link w:val="Sous-titre"/>
    <w:uiPriority w:val="12"/>
    <w:rsid w:val="00624234"/>
    <w:rPr>
      <w:rFonts w:eastAsiaTheme="minorHAnsi"/>
      <w:iCs/>
      <w:noProof/>
      <w:sz w:val="36"/>
      <w:szCs w:val="24"/>
      <w:lang w:val="fr-CH" w:bidi="ar-SA"/>
    </w:rPr>
  </w:style>
  <w:style w:type="character" w:styleId="Accentuation">
    <w:name w:val="Emphasis"/>
    <w:basedOn w:val="Policepardfaut"/>
    <w:uiPriority w:val="20"/>
    <w:semiHidden/>
    <w:rsid w:val="007E68C6"/>
    <w:rPr>
      <w:i/>
      <w:iCs/>
    </w:rPr>
  </w:style>
  <w:style w:type="paragraph" w:styleId="Sansinterligne">
    <w:name w:val="No Spacing"/>
    <w:basedOn w:val="Normal"/>
    <w:link w:val="SansinterligneCar"/>
    <w:uiPriority w:val="9"/>
    <w:qFormat/>
    <w:rsid w:val="007E68C6"/>
    <w:pPr>
      <w:spacing w:after="0"/>
    </w:pPr>
  </w:style>
  <w:style w:type="character" w:customStyle="1" w:styleId="SansinterligneCar">
    <w:name w:val="Sans interligne Car"/>
    <w:basedOn w:val="Policepardfaut"/>
    <w:link w:val="Sansinterligne"/>
    <w:uiPriority w:val="9"/>
    <w:rsid w:val="007E68C6"/>
    <w:rPr>
      <w:rFonts w:eastAsiaTheme="minorHAnsi"/>
      <w:lang w:val="fr-CH" w:bidi="ar-SA"/>
    </w:rPr>
  </w:style>
  <w:style w:type="paragraph" w:styleId="Paragraphedeliste">
    <w:name w:val="List Paragraph"/>
    <w:basedOn w:val="Normal"/>
    <w:uiPriority w:val="34"/>
    <w:qFormat/>
    <w:rsid w:val="007E68C6"/>
    <w:pPr>
      <w:ind w:left="720"/>
      <w:contextualSpacing/>
    </w:pPr>
  </w:style>
  <w:style w:type="paragraph" w:styleId="Citationintense">
    <w:name w:val="Intense Quote"/>
    <w:basedOn w:val="Normal"/>
    <w:next w:val="Normal"/>
    <w:link w:val="CitationintenseCar"/>
    <w:uiPriority w:val="30"/>
    <w:semiHidden/>
    <w:rsid w:val="007E68C6"/>
    <w:pPr>
      <w:pBdr>
        <w:top w:val="single" w:sz="12" w:space="10" w:color="CADBA8" w:themeColor="accent1" w:themeTint="66"/>
        <w:left w:val="single" w:sz="36" w:space="4" w:color="76923C" w:themeColor="accent1"/>
        <w:bottom w:val="single" w:sz="24" w:space="10" w:color="9BBB59" w:themeColor="accent3"/>
        <w:right w:val="single" w:sz="36" w:space="4" w:color="76923C" w:themeColor="accent1"/>
      </w:pBdr>
      <w:shd w:val="clear" w:color="auto" w:fill="76923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semiHidden/>
    <w:rsid w:val="007E68C6"/>
    <w:rPr>
      <w:rFonts w:asciiTheme="majorHAnsi" w:eastAsiaTheme="majorEastAsia" w:hAnsiTheme="majorHAnsi" w:cstheme="majorBidi"/>
      <w:i/>
      <w:iCs/>
      <w:color w:val="FFFFFF" w:themeColor="background1"/>
      <w:sz w:val="24"/>
      <w:szCs w:val="24"/>
      <w:shd w:val="clear" w:color="auto" w:fill="76923C" w:themeFill="accent1"/>
      <w:lang w:val="fr-CH" w:bidi="ar-SA"/>
    </w:rPr>
  </w:style>
  <w:style w:type="character" w:styleId="Rfrenceple">
    <w:name w:val="Subtle Reference"/>
    <w:uiPriority w:val="31"/>
    <w:semiHidden/>
    <w:rsid w:val="007E68C6"/>
    <w:rPr>
      <w:color w:val="auto"/>
      <w:u w:val="single" w:color="9BBB59" w:themeColor="accent3"/>
    </w:rPr>
  </w:style>
  <w:style w:type="character" w:styleId="Rfrenceintense">
    <w:name w:val="Intense Reference"/>
    <w:basedOn w:val="Policepardfaut"/>
    <w:uiPriority w:val="32"/>
    <w:semiHidden/>
    <w:rsid w:val="007E68C6"/>
    <w:rPr>
      <w:b/>
      <w:bCs/>
      <w:color w:val="76923C" w:themeColor="accent3" w:themeShade="BF"/>
      <w:u w:val="single" w:color="9BBB59" w:themeColor="accent3"/>
    </w:rPr>
  </w:style>
  <w:style w:type="character" w:styleId="Titredulivre">
    <w:name w:val="Book Title"/>
    <w:basedOn w:val="Policepardfaut"/>
    <w:uiPriority w:val="33"/>
    <w:semiHidden/>
    <w:rsid w:val="007E68C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7E68C6"/>
    <w:pPr>
      <w:numPr>
        <w:numId w:val="0"/>
      </w:numPr>
      <w:outlineLvl w:val="9"/>
    </w:pPr>
  </w:style>
  <w:style w:type="paragraph" w:styleId="En-tte">
    <w:name w:val="header"/>
    <w:basedOn w:val="Normal"/>
    <w:link w:val="En-tteCar"/>
    <w:uiPriority w:val="99"/>
    <w:rsid w:val="007E68C6"/>
    <w:pPr>
      <w:tabs>
        <w:tab w:val="center" w:pos="4536"/>
        <w:tab w:val="right" w:pos="9072"/>
      </w:tabs>
      <w:spacing w:after="0"/>
    </w:pPr>
  </w:style>
  <w:style w:type="character" w:customStyle="1" w:styleId="En-tteCar">
    <w:name w:val="En-tête Car"/>
    <w:basedOn w:val="Policepardfaut"/>
    <w:link w:val="En-tte"/>
    <w:uiPriority w:val="99"/>
    <w:rsid w:val="007E68C6"/>
    <w:rPr>
      <w:rFonts w:eastAsiaTheme="minorHAnsi"/>
      <w:lang w:val="fr-CH" w:bidi="ar-SA"/>
    </w:rPr>
  </w:style>
  <w:style w:type="paragraph" w:styleId="Pieddepage">
    <w:name w:val="footer"/>
    <w:basedOn w:val="Normal"/>
    <w:link w:val="PieddepageCar"/>
    <w:uiPriority w:val="99"/>
    <w:unhideWhenUsed/>
    <w:rsid w:val="007E68C6"/>
    <w:pPr>
      <w:tabs>
        <w:tab w:val="center" w:pos="4536"/>
        <w:tab w:val="right" w:pos="9072"/>
      </w:tabs>
      <w:spacing w:after="0"/>
    </w:pPr>
  </w:style>
  <w:style w:type="character" w:customStyle="1" w:styleId="PieddepageCar">
    <w:name w:val="Pied de page Car"/>
    <w:basedOn w:val="Policepardfaut"/>
    <w:link w:val="Pieddepage"/>
    <w:uiPriority w:val="99"/>
    <w:rsid w:val="007E68C6"/>
    <w:rPr>
      <w:rFonts w:eastAsiaTheme="minorHAnsi"/>
      <w:lang w:val="fr-CH" w:bidi="ar-SA"/>
    </w:rPr>
  </w:style>
  <w:style w:type="table" w:styleId="Grilledutableau">
    <w:name w:val="Table Grid"/>
    <w:basedOn w:val="TableauNormal"/>
    <w:uiPriority w:val="39"/>
    <w:rsid w:val="007E68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frence">
    <w:name w:val="Référence"/>
    <w:basedOn w:val="Normal"/>
    <w:uiPriority w:val="13"/>
    <w:semiHidden/>
    <w:rsid w:val="007E68C6"/>
    <w:pPr>
      <w:framePr w:hSpace="141" w:wrap="around" w:hAnchor="margin" w:xAlign="right" w:y="-675"/>
      <w:spacing w:after="0"/>
    </w:pPr>
    <w:rPr>
      <w:sz w:val="20"/>
    </w:rPr>
  </w:style>
  <w:style w:type="paragraph" w:customStyle="1" w:styleId="RfDate">
    <w:name w:val="RéfDate"/>
    <w:basedOn w:val="Rfrence"/>
    <w:uiPriority w:val="99"/>
    <w:semiHidden/>
    <w:rsid w:val="00C92F6A"/>
    <w:pPr>
      <w:framePr w:wrap="around"/>
      <w:spacing w:before="0"/>
    </w:pPr>
  </w:style>
  <w:style w:type="paragraph" w:customStyle="1" w:styleId="RfVer">
    <w:name w:val="RéfVer"/>
    <w:basedOn w:val="Rfrence"/>
    <w:uiPriority w:val="99"/>
    <w:semiHidden/>
    <w:rsid w:val="00C92F6A"/>
    <w:pPr>
      <w:framePr w:wrap="around"/>
      <w:spacing w:before="0"/>
    </w:pPr>
  </w:style>
  <w:style w:type="numbering" w:customStyle="1" w:styleId="ListeRapportSimple">
    <w:name w:val="ListeRapportSimple"/>
    <w:uiPriority w:val="99"/>
    <w:rsid w:val="007E68C6"/>
    <w:pPr>
      <w:numPr>
        <w:numId w:val="1"/>
      </w:numPr>
    </w:pPr>
  </w:style>
  <w:style w:type="character" w:styleId="Textedelespacerserv">
    <w:name w:val="Placeholder Text"/>
    <w:basedOn w:val="Policepardfaut"/>
    <w:uiPriority w:val="99"/>
    <w:semiHidden/>
    <w:rsid w:val="007E68C6"/>
    <w:rPr>
      <w:color w:val="808080"/>
    </w:rPr>
  </w:style>
  <w:style w:type="paragraph" w:styleId="Textedebulles">
    <w:name w:val="Balloon Text"/>
    <w:basedOn w:val="Normal"/>
    <w:link w:val="TextedebullesCar"/>
    <w:uiPriority w:val="99"/>
    <w:semiHidden/>
    <w:unhideWhenUsed/>
    <w:rsid w:val="007E68C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8C6"/>
    <w:rPr>
      <w:rFonts w:ascii="Tahoma" w:eastAsiaTheme="minorHAnsi" w:hAnsi="Tahoma" w:cs="Tahoma"/>
      <w:sz w:val="16"/>
      <w:szCs w:val="16"/>
      <w:lang w:val="fr-CH" w:bidi="ar-SA"/>
    </w:rPr>
  </w:style>
  <w:style w:type="paragraph" w:customStyle="1" w:styleId="NumRapport1">
    <w:name w:val="NumRapport1"/>
    <w:basedOn w:val="Normal"/>
    <w:uiPriority w:val="11"/>
    <w:qFormat/>
    <w:rsid w:val="00372839"/>
    <w:pPr>
      <w:numPr>
        <w:numId w:val="9"/>
      </w:numPr>
      <w:spacing w:before="0" w:after="60"/>
    </w:pPr>
  </w:style>
  <w:style w:type="numbering" w:customStyle="1" w:styleId="PuceRapportSimple">
    <w:name w:val="PuceRapportSimple"/>
    <w:uiPriority w:val="99"/>
    <w:rsid w:val="007E68C6"/>
    <w:pPr>
      <w:numPr>
        <w:numId w:val="2"/>
      </w:numPr>
    </w:pPr>
  </w:style>
  <w:style w:type="paragraph" w:customStyle="1" w:styleId="PuceRapport1">
    <w:name w:val="PuceRapport1"/>
    <w:basedOn w:val="Normal"/>
    <w:uiPriority w:val="10"/>
    <w:qFormat/>
    <w:rsid w:val="00372839"/>
    <w:pPr>
      <w:numPr>
        <w:numId w:val="10"/>
      </w:numPr>
      <w:spacing w:before="0" w:after="60"/>
    </w:pPr>
  </w:style>
  <w:style w:type="paragraph" w:customStyle="1" w:styleId="PuceRapport2">
    <w:name w:val="PuceRapport2"/>
    <w:basedOn w:val="PuceRapport1"/>
    <w:uiPriority w:val="10"/>
    <w:rsid w:val="007E68C6"/>
    <w:pPr>
      <w:numPr>
        <w:ilvl w:val="1"/>
      </w:numPr>
    </w:pPr>
  </w:style>
  <w:style w:type="paragraph" w:customStyle="1" w:styleId="PuceRapport3">
    <w:name w:val="PuceRapport3"/>
    <w:basedOn w:val="PuceRapport1"/>
    <w:uiPriority w:val="10"/>
    <w:rsid w:val="007E68C6"/>
    <w:pPr>
      <w:numPr>
        <w:ilvl w:val="2"/>
      </w:numPr>
    </w:pPr>
  </w:style>
  <w:style w:type="numbering" w:customStyle="1" w:styleId="NumroRapport">
    <w:name w:val="NuméroRapport"/>
    <w:uiPriority w:val="99"/>
    <w:rsid w:val="007E68C6"/>
    <w:pPr>
      <w:numPr>
        <w:numId w:val="4"/>
      </w:numPr>
    </w:pPr>
  </w:style>
  <w:style w:type="paragraph" w:customStyle="1" w:styleId="NumRapport2">
    <w:name w:val="NumRapport2"/>
    <w:basedOn w:val="Normal"/>
    <w:uiPriority w:val="11"/>
    <w:rsid w:val="00372839"/>
    <w:pPr>
      <w:numPr>
        <w:ilvl w:val="1"/>
        <w:numId w:val="9"/>
      </w:numPr>
      <w:spacing w:before="60" w:after="60"/>
    </w:pPr>
  </w:style>
  <w:style w:type="paragraph" w:customStyle="1" w:styleId="NumRapport3">
    <w:name w:val="NumRapport3"/>
    <w:basedOn w:val="NumRapport2"/>
    <w:uiPriority w:val="11"/>
    <w:rsid w:val="007E68C6"/>
    <w:pPr>
      <w:numPr>
        <w:ilvl w:val="2"/>
      </w:numPr>
    </w:pPr>
  </w:style>
  <w:style w:type="table" w:customStyle="1" w:styleId="Listeclaire-Accent11">
    <w:name w:val="Liste claire - Accent 11"/>
    <w:basedOn w:val="TableauNormal"/>
    <w:uiPriority w:val="61"/>
    <w:rsid w:val="007E68C6"/>
    <w:pPr>
      <w:contextualSpacing/>
    </w:pPr>
    <w:tblPr>
      <w:tblStyleRowBandSize w:val="1"/>
      <w:tblStyleColBandSize w:val="1"/>
      <w:tblBorders>
        <w:top w:val="single" w:sz="8" w:space="0" w:color="76923C" w:themeColor="accent1"/>
        <w:left w:val="single" w:sz="8" w:space="0" w:color="76923C" w:themeColor="accent1"/>
        <w:bottom w:val="single" w:sz="8" w:space="0" w:color="76923C" w:themeColor="accent1"/>
        <w:right w:val="single" w:sz="8" w:space="0" w:color="76923C" w:themeColor="accent1"/>
        <w:insideH w:val="dotted" w:sz="4" w:space="0" w:color="auto"/>
        <w:insideV w:val="dotted" w:sz="4" w:space="0" w:color="auto"/>
      </w:tblBorders>
    </w:tblPr>
    <w:tblStylePr w:type="firstRow">
      <w:pPr>
        <w:spacing w:before="0" w:after="0" w:line="240" w:lineRule="auto"/>
      </w:pPr>
      <w:rPr>
        <w:b/>
        <w:bCs/>
        <w:color w:val="FFFFFF" w:themeColor="background1"/>
      </w:rPr>
      <w:tblPr/>
      <w:tcPr>
        <w:shd w:val="clear" w:color="auto" w:fill="76923C" w:themeFill="accent1"/>
      </w:tcPr>
    </w:tblStylePr>
    <w:tblStylePr w:type="lastRow">
      <w:pPr>
        <w:spacing w:before="0" w:after="0" w:line="240" w:lineRule="auto"/>
      </w:pPr>
      <w:rPr>
        <w:b/>
        <w:bCs/>
      </w:rPr>
      <w:tblPr/>
      <w:tcPr>
        <w:tcBorders>
          <w:top w:val="double" w:sz="6" w:space="0" w:color="76923C" w:themeColor="accent1"/>
          <w:left w:val="single" w:sz="8" w:space="0" w:color="76923C" w:themeColor="accent1"/>
          <w:bottom w:val="single" w:sz="8" w:space="0" w:color="76923C" w:themeColor="accent1"/>
          <w:right w:val="single" w:sz="8" w:space="0" w:color="76923C" w:themeColor="accent1"/>
        </w:tcBorders>
      </w:tcPr>
    </w:tblStylePr>
    <w:tblStylePr w:type="firstCol">
      <w:rPr>
        <w:b/>
        <w:bCs/>
      </w:rPr>
    </w:tblStylePr>
    <w:tblStylePr w:type="lastCol">
      <w:rPr>
        <w:b/>
        <w:bCs/>
      </w:rPr>
    </w:tblStylePr>
    <w:tblStylePr w:type="band1Vert">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tblStylePr w:type="band1Horz">
      <w:tblPr/>
      <w:tcPr>
        <w:tcBorders>
          <w:top w:val="single" w:sz="8" w:space="0" w:color="76923C" w:themeColor="accent1"/>
          <w:left w:val="single" w:sz="8" w:space="0" w:color="76923C" w:themeColor="accent1"/>
          <w:bottom w:val="single" w:sz="8" w:space="0" w:color="76923C" w:themeColor="accent1"/>
          <w:right w:val="single" w:sz="8" w:space="0" w:color="76923C" w:themeColor="accent1"/>
        </w:tcBorders>
      </w:tcPr>
    </w:tblStylePr>
  </w:style>
  <w:style w:type="character" w:customStyle="1" w:styleId="Petit">
    <w:name w:val="Petit"/>
    <w:basedOn w:val="Policepardfaut"/>
    <w:uiPriority w:val="1"/>
    <w:semiHidden/>
    <w:qFormat/>
    <w:rsid w:val="00661139"/>
    <w:rPr>
      <w:rFonts w:asciiTheme="minorHAnsi" w:hAnsiTheme="minorHAnsi"/>
      <w:sz w:val="18"/>
    </w:rPr>
  </w:style>
  <w:style w:type="paragraph" w:styleId="Explorateurdedocuments">
    <w:name w:val="Document Map"/>
    <w:basedOn w:val="Normal"/>
    <w:link w:val="ExplorateurdedocumentsCar"/>
    <w:uiPriority w:val="99"/>
    <w:semiHidden/>
    <w:unhideWhenUsed/>
    <w:rsid w:val="00BE3D0A"/>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E3D0A"/>
    <w:rPr>
      <w:rFonts w:ascii="Tahoma" w:eastAsiaTheme="minorHAnsi" w:hAnsi="Tahoma" w:cs="Tahoma"/>
      <w:sz w:val="16"/>
      <w:szCs w:val="16"/>
      <w:lang w:val="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7388">
      <w:bodyDiv w:val="1"/>
      <w:marLeft w:val="0"/>
      <w:marRight w:val="0"/>
      <w:marTop w:val="0"/>
      <w:marBottom w:val="0"/>
      <w:divBdr>
        <w:top w:val="none" w:sz="0" w:space="0" w:color="auto"/>
        <w:left w:val="none" w:sz="0" w:space="0" w:color="auto"/>
        <w:bottom w:val="none" w:sz="0" w:space="0" w:color="auto"/>
        <w:right w:val="none" w:sz="0" w:space="0" w:color="auto"/>
      </w:divBdr>
    </w:div>
    <w:div w:id="6856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Val-de-Ruz">
      <a:dk1>
        <a:sysClr val="windowText" lastClr="000000"/>
      </a:dk1>
      <a:lt1>
        <a:sysClr val="window" lastClr="FFFFFF"/>
      </a:lt1>
      <a:dk2>
        <a:srgbClr val="43642A"/>
      </a:dk2>
      <a:lt2>
        <a:srgbClr val="EEECE1"/>
      </a:lt2>
      <a:accent1>
        <a:srgbClr val="76923C"/>
      </a:accent1>
      <a:accent2>
        <a:srgbClr val="C0504D"/>
      </a:accent2>
      <a:accent3>
        <a:srgbClr val="9BBB59"/>
      </a:accent3>
      <a:accent4>
        <a:srgbClr val="8064A2"/>
      </a:accent4>
      <a:accent5>
        <a:srgbClr val="DBE6C3"/>
      </a:accent5>
      <a:accent6>
        <a:srgbClr val="F79646"/>
      </a:accent6>
      <a:hlink>
        <a:srgbClr val="4F6128"/>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2668-7623-425D-82FC-3DDB4C71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6906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EVDN</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sstaub</dc:creator>
  <cp:lastModifiedBy>Tschopp Roby - CC Val-de-Ruz</cp:lastModifiedBy>
  <cp:revision>2</cp:revision>
  <cp:lastPrinted>2010-11-18T13:34:00Z</cp:lastPrinted>
  <dcterms:created xsi:type="dcterms:W3CDTF">2023-03-16T14:59:00Z</dcterms:created>
  <dcterms:modified xsi:type="dcterms:W3CDTF">2023-03-16T14:59:00Z</dcterms:modified>
</cp:coreProperties>
</file>